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0F" w:rsidRPr="00F2480F" w:rsidRDefault="00F2480F" w:rsidP="00F2480F">
      <w:pPr>
        <w:jc w:val="center"/>
        <w:rPr>
          <w:rFonts w:eastAsia="+mj-ea" w:cs="+mj-cs"/>
          <w:b/>
          <w:bCs/>
          <w:sz w:val="22"/>
          <w:szCs w:val="22"/>
        </w:rPr>
      </w:pPr>
      <w:bookmarkStart w:id="0" w:name="_GoBack"/>
      <w:bookmarkEnd w:id="0"/>
      <w:r w:rsidRPr="00F2480F">
        <w:rPr>
          <w:b/>
          <w:sz w:val="22"/>
          <w:szCs w:val="22"/>
        </w:rPr>
        <w:t>TARIM VE ORMAN BAKANLIĞI</w:t>
      </w:r>
      <w:r w:rsidRPr="00F2480F">
        <w:rPr>
          <w:rFonts w:eastAsia="+mj-ea" w:cs="+mj-cs"/>
          <w:b/>
          <w:bCs/>
          <w:sz w:val="22"/>
          <w:szCs w:val="22"/>
        </w:rPr>
        <w:t xml:space="preserve"> </w:t>
      </w:r>
    </w:p>
    <w:p w:rsidR="00F2480F" w:rsidRPr="00F2480F" w:rsidRDefault="00F2480F" w:rsidP="00F2480F">
      <w:pPr>
        <w:jc w:val="center"/>
        <w:rPr>
          <w:b/>
          <w:sz w:val="22"/>
          <w:szCs w:val="22"/>
          <w:lang w:val="de-DE"/>
        </w:rPr>
      </w:pPr>
      <w:r w:rsidRPr="00F2480F">
        <w:rPr>
          <w:b/>
          <w:sz w:val="22"/>
          <w:szCs w:val="22"/>
          <w:lang w:val="de-DE"/>
        </w:rPr>
        <w:t xml:space="preserve">11. </w:t>
      </w:r>
      <w:r w:rsidRPr="00F2480F">
        <w:rPr>
          <w:b/>
          <w:sz w:val="22"/>
          <w:szCs w:val="22"/>
        </w:rPr>
        <w:t xml:space="preserve">Bölge Müdürlüğü </w:t>
      </w:r>
      <w:r w:rsidRPr="00F2480F">
        <w:rPr>
          <w:b/>
          <w:sz w:val="22"/>
          <w:szCs w:val="22"/>
          <w:lang w:val="de-DE"/>
        </w:rPr>
        <w:t>Çorum Şube Müdürlüğü</w:t>
      </w:r>
      <w:r>
        <w:rPr>
          <w:b/>
          <w:sz w:val="22"/>
          <w:szCs w:val="22"/>
          <w:lang w:val="de-DE"/>
        </w:rPr>
        <w:t>‘</w:t>
      </w:r>
      <w:r w:rsidRPr="00F2480F">
        <w:rPr>
          <w:b/>
          <w:sz w:val="22"/>
          <w:szCs w:val="22"/>
          <w:lang w:val="de-DE"/>
        </w:rPr>
        <w:t xml:space="preserve">nden </w:t>
      </w:r>
    </w:p>
    <w:p w:rsidR="00F2480F" w:rsidRDefault="00F2480F" w:rsidP="00F2480F">
      <w:pPr>
        <w:jc w:val="center"/>
        <w:rPr>
          <w:b/>
          <w:sz w:val="22"/>
          <w:szCs w:val="22"/>
        </w:rPr>
      </w:pPr>
      <w:r w:rsidRPr="00622991">
        <w:rPr>
          <w:b/>
          <w:sz w:val="22"/>
          <w:szCs w:val="22"/>
        </w:rPr>
        <w:t xml:space="preserve"> </w:t>
      </w:r>
    </w:p>
    <w:p w:rsidR="001D4B0B" w:rsidRPr="00622991" w:rsidRDefault="00B64647" w:rsidP="00F2480F">
      <w:pPr>
        <w:jc w:val="center"/>
        <w:rPr>
          <w:b/>
          <w:sz w:val="22"/>
          <w:szCs w:val="22"/>
        </w:rPr>
      </w:pPr>
      <w:r w:rsidRPr="00622991">
        <w:rPr>
          <w:b/>
          <w:sz w:val="22"/>
          <w:szCs w:val="22"/>
        </w:rPr>
        <w:t>20</w:t>
      </w:r>
      <w:r w:rsidR="00015693">
        <w:rPr>
          <w:b/>
          <w:sz w:val="22"/>
          <w:szCs w:val="22"/>
        </w:rPr>
        <w:t>20</w:t>
      </w:r>
      <w:r w:rsidR="00683560" w:rsidRPr="00622991">
        <w:rPr>
          <w:b/>
          <w:sz w:val="22"/>
          <w:szCs w:val="22"/>
        </w:rPr>
        <w:t>-20</w:t>
      </w:r>
      <w:r w:rsidR="00015693">
        <w:rPr>
          <w:b/>
          <w:sz w:val="22"/>
          <w:szCs w:val="22"/>
        </w:rPr>
        <w:t>21</w:t>
      </w:r>
      <w:r w:rsidR="000A6437" w:rsidRPr="00622991">
        <w:rPr>
          <w:b/>
          <w:sz w:val="22"/>
          <w:szCs w:val="22"/>
        </w:rPr>
        <w:t xml:space="preserve"> AV TURİZMİ KAPSAMINDA </w:t>
      </w:r>
      <w:r w:rsidR="00015693">
        <w:rPr>
          <w:b/>
          <w:sz w:val="22"/>
          <w:szCs w:val="22"/>
        </w:rPr>
        <w:t>4</w:t>
      </w:r>
      <w:r w:rsidR="001D4B0B" w:rsidRPr="00622991">
        <w:rPr>
          <w:b/>
          <w:sz w:val="22"/>
          <w:szCs w:val="22"/>
        </w:rPr>
        <w:t xml:space="preserve"> ADET </w:t>
      </w:r>
      <w:r w:rsidR="00725CFA" w:rsidRPr="00622991">
        <w:rPr>
          <w:b/>
          <w:sz w:val="22"/>
          <w:szCs w:val="22"/>
        </w:rPr>
        <w:t>KIZIL GEYİK</w:t>
      </w:r>
      <w:r w:rsidR="001D4B0B" w:rsidRPr="00622991">
        <w:rPr>
          <w:b/>
          <w:sz w:val="22"/>
          <w:szCs w:val="22"/>
        </w:rPr>
        <w:t xml:space="preserve"> KOTASININ AVLATTIRILMASI İHALE İLANIDIR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7"/>
        <w:gridCol w:w="1370"/>
        <w:gridCol w:w="1676"/>
        <w:gridCol w:w="913"/>
        <w:gridCol w:w="2284"/>
        <w:gridCol w:w="1164"/>
        <w:gridCol w:w="1220"/>
      </w:tblGrid>
      <w:tr w:rsidR="0016255A" w:rsidRPr="001D4B0B" w:rsidTr="003B32D3">
        <w:trPr>
          <w:trHeight w:val="733"/>
          <w:jc w:val="center"/>
        </w:trPr>
        <w:tc>
          <w:tcPr>
            <w:tcW w:w="1947" w:type="dxa"/>
          </w:tcPr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NİTELİĞİ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VE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NİCELİĞİ</w:t>
            </w:r>
          </w:p>
        </w:tc>
        <w:tc>
          <w:tcPr>
            <w:tcW w:w="1370" w:type="dxa"/>
          </w:tcPr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BULUNDUĞU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İL/İLÇE</w:t>
            </w:r>
          </w:p>
        </w:tc>
        <w:tc>
          <w:tcPr>
            <w:tcW w:w="1676" w:type="dxa"/>
          </w:tcPr>
          <w:p w:rsidR="0016255A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 xml:space="preserve">AVLAĞIN 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913" w:type="dxa"/>
          </w:tcPr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ALANI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(Ha)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4" w:type="dxa"/>
          </w:tcPr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MUHAMMEN  BEDELİ  TL </w:t>
            </w:r>
            <w:r w:rsidRPr="001D4B0B">
              <w:rPr>
                <w:b/>
                <w:sz w:val="16"/>
                <w:szCs w:val="16"/>
              </w:rPr>
              <w:t>(KDV HARİÇ)</w:t>
            </w:r>
          </w:p>
        </w:tc>
        <w:tc>
          <w:tcPr>
            <w:tcW w:w="1164" w:type="dxa"/>
          </w:tcPr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GEÇİCİ TEMİNAT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220" w:type="dxa"/>
          </w:tcPr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İHALE </w:t>
            </w:r>
            <w:r w:rsidRPr="001D4B0B">
              <w:rPr>
                <w:b/>
                <w:sz w:val="16"/>
                <w:szCs w:val="16"/>
              </w:rPr>
              <w:t>TARİH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VE SAATİ</w:t>
            </w:r>
          </w:p>
        </w:tc>
      </w:tr>
      <w:tr w:rsidR="0016255A" w:rsidRPr="001D4B0B" w:rsidTr="003B32D3">
        <w:trPr>
          <w:trHeight w:val="564"/>
          <w:jc w:val="center"/>
        </w:trPr>
        <w:tc>
          <w:tcPr>
            <w:tcW w:w="1947" w:type="dxa"/>
            <w:vAlign w:val="center"/>
          </w:tcPr>
          <w:p w:rsidR="0016255A" w:rsidRPr="001D4B0B" w:rsidRDefault="00B64647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16255A">
              <w:rPr>
                <w:b/>
                <w:sz w:val="16"/>
                <w:szCs w:val="16"/>
              </w:rPr>
              <w:t>Adet Kızıl Geyik Avlanma Kotası</w:t>
            </w:r>
          </w:p>
        </w:tc>
        <w:tc>
          <w:tcPr>
            <w:tcW w:w="1370" w:type="dxa"/>
          </w:tcPr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Çorum - </w:t>
            </w:r>
            <w:r w:rsidRPr="008B7DA6">
              <w:rPr>
                <w:b/>
                <w:sz w:val="16"/>
                <w:szCs w:val="16"/>
              </w:rPr>
              <w:t>Kargı</w:t>
            </w:r>
          </w:p>
        </w:tc>
        <w:tc>
          <w:tcPr>
            <w:tcW w:w="1676" w:type="dxa"/>
            <w:vAlign w:val="center"/>
          </w:tcPr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  <w:r w:rsidRPr="008B7DA6">
              <w:rPr>
                <w:b/>
                <w:sz w:val="16"/>
                <w:szCs w:val="16"/>
              </w:rPr>
              <w:t>Kösdağ Yaban Hayatı Geliştirme Sahası</w:t>
            </w:r>
          </w:p>
        </w:tc>
        <w:tc>
          <w:tcPr>
            <w:tcW w:w="913" w:type="dxa"/>
            <w:vAlign w:val="center"/>
          </w:tcPr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1875</w:t>
            </w:r>
          </w:p>
        </w:tc>
        <w:tc>
          <w:tcPr>
            <w:tcW w:w="2284" w:type="dxa"/>
          </w:tcPr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</w:p>
          <w:p w:rsidR="00A546C3" w:rsidRPr="001D4B0B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6255A">
              <w:rPr>
                <w:b/>
                <w:sz w:val="16"/>
                <w:szCs w:val="16"/>
              </w:rPr>
              <w:t>.000.00 TL/</w:t>
            </w:r>
            <w:r w:rsidR="00A546C3">
              <w:rPr>
                <w:b/>
                <w:sz w:val="16"/>
                <w:szCs w:val="16"/>
              </w:rPr>
              <w:t>Adet</w:t>
            </w:r>
          </w:p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4" w:type="dxa"/>
          </w:tcPr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D656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2552D4">
              <w:rPr>
                <w:b/>
                <w:sz w:val="16"/>
                <w:szCs w:val="16"/>
              </w:rPr>
              <w:t>0</w:t>
            </w:r>
            <w:r w:rsidR="0016255A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20" w:type="dxa"/>
            <w:vAlign w:val="center"/>
          </w:tcPr>
          <w:p w:rsidR="0016255A" w:rsidRPr="000E6222" w:rsidRDefault="0016255A" w:rsidP="00A546C3">
            <w:pPr>
              <w:jc w:val="center"/>
              <w:rPr>
                <w:b/>
                <w:sz w:val="16"/>
                <w:szCs w:val="16"/>
              </w:rPr>
            </w:pPr>
          </w:p>
          <w:p w:rsidR="0084675E" w:rsidRPr="000E6222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 w:rsidRPr="000E6222">
              <w:rPr>
                <w:b/>
                <w:sz w:val="16"/>
                <w:szCs w:val="16"/>
              </w:rPr>
              <w:t>06.07</w:t>
            </w:r>
            <w:r w:rsidR="0016255A" w:rsidRPr="000E6222">
              <w:rPr>
                <w:b/>
                <w:sz w:val="16"/>
                <w:szCs w:val="16"/>
              </w:rPr>
              <w:t>.20</w:t>
            </w:r>
            <w:r w:rsidRPr="000E6222">
              <w:rPr>
                <w:b/>
                <w:sz w:val="16"/>
                <w:szCs w:val="16"/>
              </w:rPr>
              <w:t>20</w:t>
            </w:r>
          </w:p>
          <w:p w:rsidR="0016255A" w:rsidRPr="000E6222" w:rsidRDefault="0016255A" w:rsidP="00A546C3">
            <w:pPr>
              <w:jc w:val="center"/>
              <w:rPr>
                <w:b/>
                <w:sz w:val="16"/>
                <w:szCs w:val="16"/>
              </w:rPr>
            </w:pPr>
            <w:r w:rsidRPr="000E6222">
              <w:rPr>
                <w:b/>
                <w:sz w:val="16"/>
                <w:szCs w:val="16"/>
              </w:rPr>
              <w:t xml:space="preserve">Saat </w:t>
            </w:r>
            <w:r w:rsidR="003D242B" w:rsidRPr="000E6222">
              <w:rPr>
                <w:b/>
                <w:sz w:val="16"/>
                <w:szCs w:val="16"/>
              </w:rPr>
              <w:t>14.</w:t>
            </w:r>
            <w:r w:rsidR="0084675E" w:rsidRPr="000E6222">
              <w:rPr>
                <w:b/>
                <w:sz w:val="16"/>
                <w:szCs w:val="16"/>
              </w:rPr>
              <w:t>00</w:t>
            </w:r>
          </w:p>
        </w:tc>
      </w:tr>
      <w:tr w:rsidR="00B64647" w:rsidRPr="001D4B0B" w:rsidTr="003B32D3">
        <w:trPr>
          <w:trHeight w:val="564"/>
          <w:jc w:val="center"/>
        </w:trPr>
        <w:tc>
          <w:tcPr>
            <w:tcW w:w="1947" w:type="dxa"/>
            <w:vAlign w:val="center"/>
          </w:tcPr>
          <w:p w:rsidR="00B64647" w:rsidRDefault="00B64647" w:rsidP="002552D4">
            <w:pPr>
              <w:jc w:val="center"/>
              <w:rPr>
                <w:b/>
                <w:sz w:val="16"/>
                <w:szCs w:val="16"/>
              </w:rPr>
            </w:pPr>
            <w:r w:rsidRPr="00B64647">
              <w:rPr>
                <w:b/>
                <w:sz w:val="16"/>
                <w:szCs w:val="16"/>
              </w:rPr>
              <w:t>1 Adet Kızıl Geyik Avlanma Kotası</w:t>
            </w:r>
          </w:p>
        </w:tc>
        <w:tc>
          <w:tcPr>
            <w:tcW w:w="1370" w:type="dxa"/>
          </w:tcPr>
          <w:p w:rsidR="00B64647" w:rsidRPr="001D4B0B" w:rsidRDefault="00B64647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Çorum </w:t>
            </w:r>
            <w:r w:rsidR="001C4C59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Osmancık</w:t>
            </w:r>
            <w:r w:rsidR="001C4C59">
              <w:rPr>
                <w:b/>
                <w:sz w:val="16"/>
                <w:szCs w:val="16"/>
              </w:rPr>
              <w:t>-Dodurga</w:t>
            </w:r>
          </w:p>
        </w:tc>
        <w:tc>
          <w:tcPr>
            <w:tcW w:w="1676" w:type="dxa"/>
            <w:vAlign w:val="center"/>
          </w:tcPr>
          <w:p w:rsidR="00B64647" w:rsidRPr="008B7DA6" w:rsidRDefault="00B64647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Fındıcak Devlet Avlağı</w:t>
            </w:r>
          </w:p>
        </w:tc>
        <w:tc>
          <w:tcPr>
            <w:tcW w:w="913" w:type="dxa"/>
            <w:vAlign w:val="center"/>
          </w:tcPr>
          <w:p w:rsidR="00B64647" w:rsidRDefault="00B64647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3992</w:t>
            </w:r>
            <w:r w:rsidR="00533A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center"/>
          </w:tcPr>
          <w:p w:rsidR="002552D4" w:rsidRPr="001D4B0B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2552D4">
              <w:rPr>
                <w:b/>
                <w:sz w:val="16"/>
                <w:szCs w:val="16"/>
              </w:rPr>
              <w:t>.000.00 TL</w:t>
            </w:r>
            <w:r w:rsidR="001C4C59">
              <w:rPr>
                <w:b/>
                <w:sz w:val="16"/>
                <w:szCs w:val="16"/>
              </w:rPr>
              <w:t>/Adet</w:t>
            </w:r>
          </w:p>
        </w:tc>
        <w:tc>
          <w:tcPr>
            <w:tcW w:w="1164" w:type="dxa"/>
            <w:vAlign w:val="center"/>
          </w:tcPr>
          <w:p w:rsidR="00B64647" w:rsidRPr="001D4B0B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2552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center"/>
          </w:tcPr>
          <w:p w:rsidR="001C4C59" w:rsidRPr="000E6222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 w:rsidRPr="000E6222">
              <w:rPr>
                <w:b/>
                <w:sz w:val="16"/>
                <w:szCs w:val="16"/>
              </w:rPr>
              <w:t>06.07.2020</w:t>
            </w:r>
          </w:p>
          <w:p w:rsidR="00B64647" w:rsidRPr="000E6222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 w:rsidRPr="000E6222">
              <w:rPr>
                <w:b/>
                <w:sz w:val="16"/>
                <w:szCs w:val="16"/>
              </w:rPr>
              <w:t>Saat 14.</w:t>
            </w:r>
            <w:r w:rsidR="001C4C59" w:rsidRPr="000E6222">
              <w:rPr>
                <w:b/>
                <w:sz w:val="16"/>
                <w:szCs w:val="16"/>
              </w:rPr>
              <w:t>30</w:t>
            </w:r>
          </w:p>
        </w:tc>
      </w:tr>
      <w:tr w:rsidR="001D656A" w:rsidRPr="001D4B0B" w:rsidTr="003B32D3">
        <w:trPr>
          <w:trHeight w:val="564"/>
          <w:jc w:val="center"/>
        </w:trPr>
        <w:tc>
          <w:tcPr>
            <w:tcW w:w="1947" w:type="dxa"/>
            <w:vAlign w:val="center"/>
          </w:tcPr>
          <w:p w:rsidR="001D656A" w:rsidRPr="00B64647" w:rsidRDefault="001D656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Adet Kızıl Geyik Avlanma Kotası</w:t>
            </w:r>
          </w:p>
        </w:tc>
        <w:tc>
          <w:tcPr>
            <w:tcW w:w="1370" w:type="dxa"/>
            <w:vAlign w:val="center"/>
          </w:tcPr>
          <w:p w:rsidR="001D656A" w:rsidRDefault="00266DF1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Çorum- Kargı</w:t>
            </w:r>
          </w:p>
        </w:tc>
        <w:tc>
          <w:tcPr>
            <w:tcW w:w="1676" w:type="dxa"/>
            <w:vAlign w:val="center"/>
          </w:tcPr>
          <w:p w:rsidR="001D656A" w:rsidRDefault="001D656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Gölköy Devlet Avlağı</w:t>
            </w:r>
          </w:p>
        </w:tc>
        <w:tc>
          <w:tcPr>
            <w:tcW w:w="913" w:type="dxa"/>
            <w:vAlign w:val="center"/>
          </w:tcPr>
          <w:p w:rsidR="001D656A" w:rsidRDefault="00C84797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46298</w:t>
            </w:r>
          </w:p>
        </w:tc>
        <w:tc>
          <w:tcPr>
            <w:tcW w:w="2284" w:type="dxa"/>
            <w:vAlign w:val="center"/>
          </w:tcPr>
          <w:p w:rsidR="001D656A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9.000.00 TL/Adet</w:t>
            </w:r>
          </w:p>
        </w:tc>
        <w:tc>
          <w:tcPr>
            <w:tcW w:w="1164" w:type="dxa"/>
            <w:vAlign w:val="center"/>
          </w:tcPr>
          <w:p w:rsidR="001D656A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270,00</w:t>
            </w:r>
          </w:p>
        </w:tc>
        <w:tc>
          <w:tcPr>
            <w:tcW w:w="1220" w:type="dxa"/>
            <w:vAlign w:val="center"/>
          </w:tcPr>
          <w:p w:rsidR="001D656A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06.07.2020</w:t>
            </w:r>
          </w:p>
          <w:p w:rsidR="003D242B" w:rsidRPr="00A546C3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 15.00</w:t>
            </w:r>
          </w:p>
        </w:tc>
      </w:tr>
      <w:tr w:rsidR="001D656A" w:rsidRPr="001D4B0B" w:rsidTr="003B32D3">
        <w:trPr>
          <w:trHeight w:val="564"/>
          <w:jc w:val="center"/>
        </w:trPr>
        <w:tc>
          <w:tcPr>
            <w:tcW w:w="1947" w:type="dxa"/>
            <w:vAlign w:val="center"/>
          </w:tcPr>
          <w:p w:rsidR="001D656A" w:rsidRPr="00B64647" w:rsidRDefault="001D656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Adet Kızıl Geyik Avlanma Kotası</w:t>
            </w:r>
          </w:p>
        </w:tc>
        <w:tc>
          <w:tcPr>
            <w:tcW w:w="1370" w:type="dxa"/>
            <w:vAlign w:val="center"/>
          </w:tcPr>
          <w:p w:rsidR="001D656A" w:rsidRDefault="00266DF1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Çorum - İskilip</w:t>
            </w:r>
          </w:p>
        </w:tc>
        <w:tc>
          <w:tcPr>
            <w:tcW w:w="1676" w:type="dxa"/>
            <w:vAlign w:val="center"/>
          </w:tcPr>
          <w:p w:rsidR="001D656A" w:rsidRDefault="001D656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Yenice Devlet Avlağı</w:t>
            </w:r>
          </w:p>
        </w:tc>
        <w:tc>
          <w:tcPr>
            <w:tcW w:w="913" w:type="dxa"/>
            <w:vAlign w:val="center"/>
          </w:tcPr>
          <w:p w:rsidR="001D656A" w:rsidRDefault="00C84797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58707</w:t>
            </w:r>
          </w:p>
        </w:tc>
        <w:tc>
          <w:tcPr>
            <w:tcW w:w="2284" w:type="dxa"/>
            <w:vAlign w:val="center"/>
          </w:tcPr>
          <w:p w:rsidR="001D656A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9.000.00 TL/Adet</w:t>
            </w:r>
          </w:p>
        </w:tc>
        <w:tc>
          <w:tcPr>
            <w:tcW w:w="1164" w:type="dxa"/>
            <w:vAlign w:val="center"/>
          </w:tcPr>
          <w:p w:rsidR="001D656A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270,00</w:t>
            </w:r>
          </w:p>
        </w:tc>
        <w:tc>
          <w:tcPr>
            <w:tcW w:w="1220" w:type="dxa"/>
            <w:vAlign w:val="center"/>
          </w:tcPr>
          <w:p w:rsidR="001D656A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06.07.2020</w:t>
            </w:r>
          </w:p>
          <w:p w:rsidR="003D242B" w:rsidRPr="00A546C3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 15.30</w:t>
            </w:r>
          </w:p>
        </w:tc>
      </w:tr>
    </w:tbl>
    <w:p w:rsidR="001D4B0B" w:rsidRPr="008545E0" w:rsidRDefault="001D4B0B" w:rsidP="001D4B0B">
      <w:pPr>
        <w:rPr>
          <w:sz w:val="16"/>
          <w:szCs w:val="16"/>
        </w:rPr>
      </w:pPr>
    </w:p>
    <w:p w:rsidR="002E206C" w:rsidRPr="00622991" w:rsidRDefault="00F63389" w:rsidP="002D0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 w:rsidR="002D0CE1" w:rsidRPr="001D4B0B">
        <w:rPr>
          <w:sz w:val="18"/>
          <w:szCs w:val="18"/>
        </w:rPr>
        <w:t xml:space="preserve"> </w:t>
      </w:r>
      <w:r w:rsidR="008B7DA6" w:rsidRPr="00C57180">
        <w:rPr>
          <w:sz w:val="22"/>
          <w:szCs w:val="22"/>
        </w:rPr>
        <w:t xml:space="preserve">Çorum </w:t>
      </w:r>
      <w:r w:rsidR="00E73DEA" w:rsidRPr="00C57180">
        <w:rPr>
          <w:sz w:val="22"/>
          <w:szCs w:val="22"/>
        </w:rPr>
        <w:t>İ</w:t>
      </w:r>
      <w:r w:rsidR="001C4C59" w:rsidRPr="00C57180">
        <w:rPr>
          <w:sz w:val="22"/>
          <w:szCs w:val="22"/>
        </w:rPr>
        <w:t xml:space="preserve">li </w:t>
      </w:r>
      <w:r w:rsidRPr="00C57180">
        <w:rPr>
          <w:sz w:val="22"/>
          <w:szCs w:val="22"/>
        </w:rPr>
        <w:t>Kargı İlçesi Kösdağ Yaban Hayatı Geliştirme Sahasında 1 adet</w:t>
      </w:r>
      <w:r w:rsidR="004F61D7" w:rsidRPr="00C57180">
        <w:rPr>
          <w:sz w:val="22"/>
          <w:szCs w:val="22"/>
        </w:rPr>
        <w:t>,</w:t>
      </w:r>
      <w:r w:rsidRPr="00C57180">
        <w:rPr>
          <w:sz w:val="22"/>
          <w:szCs w:val="22"/>
        </w:rPr>
        <w:t xml:space="preserve"> </w:t>
      </w:r>
      <w:r w:rsidR="001C4C59" w:rsidRPr="00C57180">
        <w:rPr>
          <w:sz w:val="22"/>
          <w:szCs w:val="22"/>
        </w:rPr>
        <w:t xml:space="preserve">Osmancık-Dodurga </w:t>
      </w:r>
      <w:r w:rsidR="00E73DEA" w:rsidRPr="00C57180">
        <w:rPr>
          <w:sz w:val="22"/>
          <w:szCs w:val="22"/>
        </w:rPr>
        <w:t>İ</w:t>
      </w:r>
      <w:r w:rsidR="001C4C59" w:rsidRPr="00C57180">
        <w:rPr>
          <w:sz w:val="22"/>
          <w:szCs w:val="22"/>
        </w:rPr>
        <w:t>lçeleri Fındıcak Devlet Avlağında 1</w:t>
      </w:r>
      <w:r w:rsidR="002E206C" w:rsidRPr="00C57180">
        <w:rPr>
          <w:sz w:val="22"/>
          <w:szCs w:val="22"/>
        </w:rPr>
        <w:t xml:space="preserve"> adet</w:t>
      </w:r>
      <w:r w:rsidR="00F51AB6">
        <w:rPr>
          <w:sz w:val="22"/>
          <w:szCs w:val="22"/>
        </w:rPr>
        <w:t>,</w:t>
      </w:r>
      <w:r w:rsidR="00F51AB6" w:rsidRPr="00C57180">
        <w:rPr>
          <w:sz w:val="22"/>
          <w:szCs w:val="22"/>
        </w:rPr>
        <w:t xml:space="preserve"> Kargı </w:t>
      </w:r>
      <w:r w:rsidR="00F51AB6">
        <w:rPr>
          <w:sz w:val="22"/>
          <w:szCs w:val="22"/>
        </w:rPr>
        <w:t xml:space="preserve">İlçesi </w:t>
      </w:r>
      <w:r w:rsidR="00F51AB6" w:rsidRPr="00C57180">
        <w:rPr>
          <w:sz w:val="22"/>
          <w:szCs w:val="22"/>
        </w:rPr>
        <w:t>Gölköy Devlet Avlağında 1 adet</w:t>
      </w:r>
      <w:r w:rsidR="00F51AB6">
        <w:rPr>
          <w:sz w:val="22"/>
          <w:szCs w:val="22"/>
        </w:rPr>
        <w:t xml:space="preserve"> ve </w:t>
      </w:r>
      <w:r w:rsidR="004F61D7" w:rsidRPr="00C57180">
        <w:rPr>
          <w:sz w:val="22"/>
          <w:szCs w:val="22"/>
        </w:rPr>
        <w:t>İskilip</w:t>
      </w:r>
      <w:r w:rsidR="00974998">
        <w:rPr>
          <w:sz w:val="22"/>
          <w:szCs w:val="22"/>
        </w:rPr>
        <w:t xml:space="preserve"> İlçesi</w:t>
      </w:r>
      <w:r w:rsidR="004F61D7" w:rsidRPr="00C57180">
        <w:rPr>
          <w:sz w:val="22"/>
          <w:szCs w:val="22"/>
        </w:rPr>
        <w:t xml:space="preserve"> Yenice Devlet Avlağında 1 adet </w:t>
      </w:r>
      <w:r w:rsidR="00F72DE9" w:rsidRPr="00C57180">
        <w:rPr>
          <w:sz w:val="22"/>
          <w:szCs w:val="22"/>
        </w:rPr>
        <w:t>olmak üzere toplam 4</w:t>
      </w:r>
      <w:r w:rsidRPr="00C57180">
        <w:rPr>
          <w:sz w:val="22"/>
          <w:szCs w:val="22"/>
        </w:rPr>
        <w:t xml:space="preserve"> adet </w:t>
      </w:r>
      <w:r w:rsidR="002D4460" w:rsidRPr="00C57180">
        <w:rPr>
          <w:sz w:val="22"/>
          <w:szCs w:val="22"/>
        </w:rPr>
        <w:t>Kızıl Geyik</w:t>
      </w:r>
      <w:r w:rsidR="00A546C3" w:rsidRPr="00C57180">
        <w:rPr>
          <w:sz w:val="22"/>
          <w:szCs w:val="22"/>
        </w:rPr>
        <w:t xml:space="preserve"> Avlanma Kotası </w:t>
      </w:r>
      <w:r w:rsidR="002D4460" w:rsidRPr="00C57180">
        <w:rPr>
          <w:sz w:val="22"/>
          <w:szCs w:val="22"/>
        </w:rPr>
        <w:t xml:space="preserve"> </w:t>
      </w:r>
      <w:r w:rsidR="002E206C" w:rsidRPr="00C57180">
        <w:rPr>
          <w:sz w:val="22"/>
          <w:szCs w:val="22"/>
        </w:rPr>
        <w:t xml:space="preserve">ihalesi </w:t>
      </w:r>
      <w:r w:rsidR="00894F53" w:rsidRPr="00C57180">
        <w:rPr>
          <w:sz w:val="22"/>
          <w:szCs w:val="22"/>
        </w:rPr>
        <w:t xml:space="preserve">2886 Sayılı </w:t>
      </w:r>
      <w:r w:rsidR="00683351" w:rsidRPr="00C57180">
        <w:rPr>
          <w:sz w:val="22"/>
          <w:szCs w:val="22"/>
        </w:rPr>
        <w:t>Devlet İhale Kanununun 35</w:t>
      </w:r>
      <w:r w:rsidR="00894F53" w:rsidRPr="00C57180">
        <w:rPr>
          <w:sz w:val="22"/>
          <w:szCs w:val="22"/>
        </w:rPr>
        <w:t>/a ve Döner Sermayeli Kuru</w:t>
      </w:r>
      <w:r w:rsidR="00683351" w:rsidRPr="00C57180">
        <w:rPr>
          <w:sz w:val="22"/>
          <w:szCs w:val="22"/>
        </w:rPr>
        <w:t>luşlar İhale Yönetmeliğinin 29/a</w:t>
      </w:r>
      <w:r w:rsidR="00894F53" w:rsidRPr="00C57180">
        <w:rPr>
          <w:sz w:val="22"/>
          <w:szCs w:val="22"/>
        </w:rPr>
        <w:t xml:space="preserve"> mad</w:t>
      </w:r>
      <w:r w:rsidR="00683351" w:rsidRPr="00C57180">
        <w:rPr>
          <w:sz w:val="22"/>
          <w:szCs w:val="22"/>
        </w:rPr>
        <w:t>deleri gereği kapalı teklif</w:t>
      </w:r>
      <w:r w:rsidR="00894F53" w:rsidRPr="00C57180">
        <w:rPr>
          <w:sz w:val="22"/>
          <w:szCs w:val="22"/>
        </w:rPr>
        <w:t xml:space="preserve"> usulü</w:t>
      </w:r>
      <w:r w:rsidR="00762003" w:rsidRPr="00C57180">
        <w:rPr>
          <w:sz w:val="22"/>
          <w:szCs w:val="22"/>
        </w:rPr>
        <w:t xml:space="preserve"> ile </w:t>
      </w:r>
      <w:r w:rsidR="004D3C4A" w:rsidRPr="00C57180">
        <w:rPr>
          <w:sz w:val="22"/>
          <w:szCs w:val="22"/>
        </w:rPr>
        <w:t>06.07</w:t>
      </w:r>
      <w:r w:rsidR="0084675E" w:rsidRPr="00C57180">
        <w:rPr>
          <w:sz w:val="22"/>
          <w:szCs w:val="22"/>
        </w:rPr>
        <w:t>.</w:t>
      </w:r>
      <w:r w:rsidR="002E206C" w:rsidRPr="00C57180">
        <w:rPr>
          <w:sz w:val="22"/>
          <w:szCs w:val="22"/>
        </w:rPr>
        <w:t>20</w:t>
      </w:r>
      <w:r w:rsidR="00F72DE9" w:rsidRPr="00C57180">
        <w:rPr>
          <w:sz w:val="22"/>
          <w:szCs w:val="22"/>
        </w:rPr>
        <w:t>20</w:t>
      </w:r>
      <w:r w:rsidR="0084675E" w:rsidRPr="00C57180">
        <w:rPr>
          <w:sz w:val="22"/>
          <w:szCs w:val="22"/>
        </w:rPr>
        <w:t xml:space="preserve"> </w:t>
      </w:r>
      <w:r w:rsidR="004F61D7" w:rsidRPr="00C57180">
        <w:rPr>
          <w:sz w:val="22"/>
          <w:szCs w:val="22"/>
        </w:rPr>
        <w:t>Pazartesi</w:t>
      </w:r>
      <w:r w:rsidR="000A6437" w:rsidRPr="00C57180">
        <w:rPr>
          <w:sz w:val="22"/>
          <w:szCs w:val="22"/>
        </w:rPr>
        <w:t xml:space="preserve"> </w:t>
      </w:r>
      <w:r w:rsidR="002E206C" w:rsidRPr="00C57180">
        <w:rPr>
          <w:sz w:val="22"/>
          <w:szCs w:val="22"/>
        </w:rPr>
        <w:t xml:space="preserve">günü saat </w:t>
      </w:r>
      <w:r w:rsidR="004F61D7" w:rsidRPr="00C57180">
        <w:rPr>
          <w:sz w:val="22"/>
          <w:szCs w:val="22"/>
        </w:rPr>
        <w:t xml:space="preserve">14.00 - </w:t>
      </w:r>
      <w:r w:rsidR="00E73DEA" w:rsidRPr="00C57180">
        <w:rPr>
          <w:sz w:val="22"/>
          <w:szCs w:val="22"/>
        </w:rPr>
        <w:t>14</w:t>
      </w:r>
      <w:r w:rsidR="004F61D7" w:rsidRPr="00C57180">
        <w:rPr>
          <w:sz w:val="22"/>
          <w:szCs w:val="22"/>
        </w:rPr>
        <w:t>.</w:t>
      </w:r>
      <w:r w:rsidRPr="00C57180">
        <w:rPr>
          <w:sz w:val="22"/>
          <w:szCs w:val="22"/>
        </w:rPr>
        <w:t>30</w:t>
      </w:r>
      <w:r w:rsidR="004F61D7" w:rsidRPr="00C57180">
        <w:rPr>
          <w:sz w:val="22"/>
          <w:szCs w:val="22"/>
        </w:rPr>
        <w:t xml:space="preserve"> – 15.00 ve 15.30</w:t>
      </w:r>
      <w:r w:rsidR="002E206C" w:rsidRPr="00C57180">
        <w:rPr>
          <w:sz w:val="22"/>
          <w:szCs w:val="22"/>
        </w:rPr>
        <w:t>’d</w:t>
      </w:r>
      <w:r w:rsidRPr="00C57180">
        <w:rPr>
          <w:sz w:val="22"/>
          <w:szCs w:val="22"/>
        </w:rPr>
        <w:t>a</w:t>
      </w:r>
      <w:r w:rsidR="003E137D" w:rsidRPr="00C57180">
        <w:rPr>
          <w:sz w:val="22"/>
          <w:szCs w:val="22"/>
        </w:rPr>
        <w:t xml:space="preserve"> </w:t>
      </w:r>
      <w:r w:rsidR="001C4C59" w:rsidRPr="00C57180">
        <w:rPr>
          <w:sz w:val="22"/>
          <w:szCs w:val="22"/>
        </w:rPr>
        <w:t xml:space="preserve">Tarım ve </w:t>
      </w:r>
      <w:r w:rsidR="003E137D" w:rsidRPr="00C57180">
        <w:rPr>
          <w:sz w:val="22"/>
          <w:szCs w:val="22"/>
        </w:rPr>
        <w:t>Orman Bakanlığı</w:t>
      </w:r>
      <w:r w:rsidR="002E206C" w:rsidRPr="00C57180">
        <w:rPr>
          <w:sz w:val="22"/>
          <w:szCs w:val="22"/>
        </w:rPr>
        <w:t xml:space="preserve"> </w:t>
      </w:r>
      <w:r w:rsidR="00894F53" w:rsidRPr="00C57180">
        <w:rPr>
          <w:sz w:val="22"/>
          <w:szCs w:val="22"/>
        </w:rPr>
        <w:t xml:space="preserve"> Samsun</w:t>
      </w:r>
      <w:r w:rsidR="00597D67" w:rsidRPr="00C57180">
        <w:rPr>
          <w:sz w:val="22"/>
          <w:szCs w:val="22"/>
        </w:rPr>
        <w:t xml:space="preserve"> </w:t>
      </w:r>
      <w:r w:rsidR="00894F53" w:rsidRPr="00C57180">
        <w:rPr>
          <w:sz w:val="22"/>
          <w:szCs w:val="22"/>
        </w:rPr>
        <w:t>11</w:t>
      </w:r>
      <w:r w:rsidR="002E206C" w:rsidRPr="00C57180">
        <w:rPr>
          <w:sz w:val="22"/>
          <w:szCs w:val="22"/>
        </w:rPr>
        <w:t xml:space="preserve">. Bölge Müdürlüğü </w:t>
      </w:r>
      <w:r w:rsidR="00894F53" w:rsidRPr="00C57180">
        <w:rPr>
          <w:sz w:val="22"/>
          <w:szCs w:val="22"/>
        </w:rPr>
        <w:t>19 Ma</w:t>
      </w:r>
      <w:r w:rsidR="00F21606" w:rsidRPr="00C57180">
        <w:rPr>
          <w:sz w:val="22"/>
          <w:szCs w:val="22"/>
        </w:rPr>
        <w:t>yıs Mahallesi Ağabali Caddesi No</w:t>
      </w:r>
      <w:r w:rsidR="00894F53" w:rsidRPr="00C57180">
        <w:rPr>
          <w:sz w:val="22"/>
          <w:szCs w:val="22"/>
        </w:rPr>
        <w:t>:13/A Samsun</w:t>
      </w:r>
      <w:r w:rsidR="000A6437" w:rsidRPr="00C57180">
        <w:rPr>
          <w:sz w:val="22"/>
          <w:szCs w:val="22"/>
        </w:rPr>
        <w:t xml:space="preserve"> </w:t>
      </w:r>
      <w:r w:rsidR="00894F53" w:rsidRPr="00C57180">
        <w:rPr>
          <w:sz w:val="22"/>
          <w:szCs w:val="22"/>
        </w:rPr>
        <w:t>adresin</w:t>
      </w:r>
      <w:r w:rsidR="002E206C" w:rsidRPr="00C57180">
        <w:rPr>
          <w:sz w:val="22"/>
          <w:szCs w:val="22"/>
        </w:rPr>
        <w:t>de</w:t>
      </w:r>
      <w:r w:rsidR="00A546C3" w:rsidRPr="00C57180">
        <w:rPr>
          <w:sz w:val="22"/>
          <w:szCs w:val="22"/>
        </w:rPr>
        <w:t xml:space="preserve"> i</w:t>
      </w:r>
      <w:r w:rsidR="003E137D" w:rsidRPr="00C57180">
        <w:rPr>
          <w:sz w:val="22"/>
          <w:szCs w:val="22"/>
        </w:rPr>
        <w:t xml:space="preserve">hale salonunda </w:t>
      </w:r>
      <w:r w:rsidR="002E206C" w:rsidRPr="00C57180">
        <w:rPr>
          <w:sz w:val="22"/>
          <w:szCs w:val="22"/>
        </w:rPr>
        <w:t xml:space="preserve"> yapılacaktır.</w:t>
      </w:r>
      <w:r w:rsidR="002E206C" w:rsidRPr="00622991">
        <w:rPr>
          <w:sz w:val="22"/>
          <w:szCs w:val="22"/>
        </w:rPr>
        <w:t xml:space="preserve"> </w:t>
      </w:r>
    </w:p>
    <w:p w:rsidR="002E206C" w:rsidRPr="00622991" w:rsidRDefault="002E206C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622991">
        <w:rPr>
          <w:b/>
          <w:sz w:val="22"/>
          <w:szCs w:val="22"/>
        </w:rPr>
        <w:t>İHALE DOKÜMANLARININ TEMİNİ</w:t>
      </w:r>
    </w:p>
    <w:p w:rsidR="002E206C" w:rsidRPr="00622991" w:rsidRDefault="002E206C" w:rsidP="002D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1-</w:t>
      </w:r>
      <w:r w:rsidRPr="00622991">
        <w:rPr>
          <w:sz w:val="22"/>
          <w:szCs w:val="22"/>
        </w:rPr>
        <w:t xml:space="preserve"> İhale ile ilgili Şartname ve ekleri</w:t>
      </w:r>
      <w:r w:rsidR="00F542B2" w:rsidRPr="00622991">
        <w:rPr>
          <w:sz w:val="22"/>
          <w:szCs w:val="22"/>
        </w:rPr>
        <w:t>,</w:t>
      </w:r>
      <w:r w:rsidRPr="00622991">
        <w:rPr>
          <w:sz w:val="22"/>
          <w:szCs w:val="22"/>
        </w:rPr>
        <w:t xml:space="preserve"> </w:t>
      </w:r>
      <w:r w:rsidR="001C4C59" w:rsidRPr="00622991">
        <w:rPr>
          <w:sz w:val="22"/>
          <w:szCs w:val="22"/>
        </w:rPr>
        <w:t xml:space="preserve">Tarım ve </w:t>
      </w:r>
      <w:r w:rsidR="00894F53" w:rsidRPr="00622991">
        <w:rPr>
          <w:sz w:val="22"/>
          <w:szCs w:val="22"/>
        </w:rPr>
        <w:t>Orman Bakanlığı 11</w:t>
      </w:r>
      <w:r w:rsidR="002F4284">
        <w:rPr>
          <w:sz w:val="22"/>
          <w:szCs w:val="22"/>
        </w:rPr>
        <w:t>.</w:t>
      </w:r>
      <w:r w:rsidR="00675168" w:rsidRPr="00622991">
        <w:rPr>
          <w:sz w:val="22"/>
          <w:szCs w:val="22"/>
        </w:rPr>
        <w:t>Bölge Müdürlüğü</w:t>
      </w:r>
      <w:r w:rsidR="000A6437" w:rsidRPr="00622991">
        <w:rPr>
          <w:sz w:val="22"/>
          <w:szCs w:val="22"/>
        </w:rPr>
        <w:t xml:space="preserve"> </w:t>
      </w:r>
      <w:r w:rsidR="00A546C3" w:rsidRPr="00622991">
        <w:rPr>
          <w:sz w:val="22"/>
          <w:szCs w:val="22"/>
        </w:rPr>
        <w:t>(</w:t>
      </w:r>
      <w:r w:rsidR="00894F53" w:rsidRPr="00622991">
        <w:rPr>
          <w:sz w:val="22"/>
          <w:szCs w:val="22"/>
        </w:rPr>
        <w:t>19 Ma</w:t>
      </w:r>
      <w:r w:rsidR="00F21606" w:rsidRPr="00622991">
        <w:rPr>
          <w:sz w:val="22"/>
          <w:szCs w:val="22"/>
        </w:rPr>
        <w:t>yıs Mahallesi Ağabali Caddesi No</w:t>
      </w:r>
      <w:r w:rsidR="00894F53" w:rsidRPr="00622991">
        <w:rPr>
          <w:sz w:val="22"/>
          <w:szCs w:val="22"/>
        </w:rPr>
        <w:t>:13/A Samsun</w:t>
      </w:r>
      <w:r w:rsidR="00A546C3" w:rsidRPr="00622991">
        <w:rPr>
          <w:sz w:val="22"/>
          <w:szCs w:val="22"/>
        </w:rPr>
        <w:t>)</w:t>
      </w:r>
      <w:r w:rsidR="00675168" w:rsidRPr="00622991">
        <w:rPr>
          <w:sz w:val="22"/>
          <w:szCs w:val="22"/>
        </w:rPr>
        <w:t xml:space="preserve"> ve </w:t>
      </w:r>
      <w:r w:rsidR="00894F53" w:rsidRPr="00622991">
        <w:rPr>
          <w:sz w:val="22"/>
          <w:szCs w:val="22"/>
        </w:rPr>
        <w:t>Çorum</w:t>
      </w:r>
      <w:r w:rsidRPr="00622991">
        <w:rPr>
          <w:sz w:val="22"/>
          <w:szCs w:val="22"/>
        </w:rPr>
        <w:t xml:space="preserve"> </w:t>
      </w:r>
      <w:r w:rsidR="002D0CE1" w:rsidRPr="00622991">
        <w:rPr>
          <w:sz w:val="22"/>
          <w:szCs w:val="22"/>
        </w:rPr>
        <w:t>Şube Müdürlüğü (</w:t>
      </w:r>
      <w:r w:rsidR="00894F53" w:rsidRPr="00622991">
        <w:rPr>
          <w:sz w:val="22"/>
          <w:szCs w:val="22"/>
        </w:rPr>
        <w:t>Çepni Mah. İnönü Cad. No:72 Çorum</w:t>
      </w:r>
      <w:r w:rsidR="002F4284">
        <w:rPr>
          <w:sz w:val="22"/>
          <w:szCs w:val="22"/>
        </w:rPr>
        <w:t>)</w:t>
      </w:r>
      <w:r w:rsidR="00A546C3" w:rsidRPr="00622991">
        <w:rPr>
          <w:sz w:val="22"/>
          <w:szCs w:val="22"/>
        </w:rPr>
        <w:t xml:space="preserve"> a</w:t>
      </w:r>
      <w:r w:rsidR="00F542B2" w:rsidRPr="00622991">
        <w:rPr>
          <w:sz w:val="22"/>
          <w:szCs w:val="22"/>
        </w:rPr>
        <w:t>dresin</w:t>
      </w:r>
      <w:r w:rsidR="00675168" w:rsidRPr="00622991">
        <w:rPr>
          <w:sz w:val="22"/>
          <w:szCs w:val="22"/>
        </w:rPr>
        <w:t xml:space="preserve">de </w:t>
      </w:r>
      <w:r w:rsidR="00F63389" w:rsidRPr="00622991">
        <w:rPr>
          <w:sz w:val="22"/>
          <w:szCs w:val="22"/>
        </w:rPr>
        <w:t xml:space="preserve">her </w:t>
      </w:r>
      <w:r w:rsidR="002536E4" w:rsidRPr="00622991">
        <w:rPr>
          <w:sz w:val="22"/>
          <w:szCs w:val="22"/>
        </w:rPr>
        <w:t xml:space="preserve">ihale için </w:t>
      </w:r>
      <w:r w:rsidR="00F63389" w:rsidRPr="00F83B3E">
        <w:rPr>
          <w:sz w:val="22"/>
          <w:szCs w:val="22"/>
        </w:rPr>
        <w:t>1</w:t>
      </w:r>
      <w:r w:rsidR="00F83B3E" w:rsidRPr="00F83B3E">
        <w:rPr>
          <w:sz w:val="22"/>
          <w:szCs w:val="22"/>
        </w:rPr>
        <w:t>5</w:t>
      </w:r>
      <w:r w:rsidR="002D0CE1" w:rsidRPr="00F83B3E">
        <w:rPr>
          <w:sz w:val="22"/>
          <w:szCs w:val="22"/>
        </w:rPr>
        <w:t>0</w:t>
      </w:r>
      <w:r w:rsidRPr="00F83B3E">
        <w:rPr>
          <w:sz w:val="22"/>
          <w:szCs w:val="22"/>
        </w:rPr>
        <w:t>,00 TL</w:t>
      </w:r>
      <w:r w:rsidRPr="00622991">
        <w:rPr>
          <w:sz w:val="22"/>
          <w:szCs w:val="22"/>
        </w:rPr>
        <w:t xml:space="preserve"> bedel üzerin</w:t>
      </w:r>
      <w:r w:rsidR="00675168" w:rsidRPr="00622991">
        <w:rPr>
          <w:sz w:val="22"/>
          <w:szCs w:val="22"/>
        </w:rPr>
        <w:t xml:space="preserve">den temin edilebilir. Aynı yerlerde </w:t>
      </w:r>
      <w:r w:rsidRPr="00622991">
        <w:rPr>
          <w:sz w:val="22"/>
          <w:szCs w:val="22"/>
        </w:rPr>
        <w:t>ücretsiz görülebilir.</w:t>
      </w:r>
    </w:p>
    <w:p w:rsidR="002E206C" w:rsidRPr="00622991" w:rsidRDefault="002E206C" w:rsidP="002D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2-</w:t>
      </w:r>
      <w:r w:rsidRPr="00622991">
        <w:rPr>
          <w:sz w:val="22"/>
          <w:szCs w:val="22"/>
        </w:rPr>
        <w:t xml:space="preserve"> İhaleye iştirak edecekler aşağıda belirtilen belgeler ile birlikte ihale şartnamesinin ekindeki örneğine uygun hazırlayacakları tekliflerini içeren iç zarfında yer a</w:t>
      </w:r>
      <w:r w:rsidR="00762003" w:rsidRPr="00622991">
        <w:rPr>
          <w:sz w:val="22"/>
          <w:szCs w:val="22"/>
        </w:rPr>
        <w:t xml:space="preserve">ldığı dış zarflarını; </w:t>
      </w:r>
      <w:r w:rsidR="007C133A" w:rsidRPr="000F56F4">
        <w:rPr>
          <w:sz w:val="22"/>
          <w:szCs w:val="22"/>
        </w:rPr>
        <w:t>06.07</w:t>
      </w:r>
      <w:r w:rsidR="00683560" w:rsidRPr="000F56F4">
        <w:rPr>
          <w:sz w:val="22"/>
          <w:szCs w:val="22"/>
        </w:rPr>
        <w:t>.20</w:t>
      </w:r>
      <w:r w:rsidR="00F72DE9" w:rsidRPr="000F56F4">
        <w:rPr>
          <w:sz w:val="22"/>
          <w:szCs w:val="22"/>
        </w:rPr>
        <w:t>20</w:t>
      </w:r>
      <w:r w:rsidR="0084675E" w:rsidRPr="000F56F4">
        <w:rPr>
          <w:sz w:val="22"/>
          <w:szCs w:val="22"/>
        </w:rPr>
        <w:t xml:space="preserve"> </w:t>
      </w:r>
      <w:r w:rsidR="00170D27">
        <w:rPr>
          <w:sz w:val="22"/>
          <w:szCs w:val="22"/>
        </w:rPr>
        <w:t>Pazartesi</w:t>
      </w:r>
      <w:r w:rsidRPr="00622991">
        <w:rPr>
          <w:sz w:val="22"/>
          <w:szCs w:val="22"/>
        </w:rPr>
        <w:t xml:space="preserve"> günü </w:t>
      </w:r>
      <w:r w:rsidR="00F63389" w:rsidRPr="00622991">
        <w:rPr>
          <w:sz w:val="22"/>
          <w:szCs w:val="22"/>
        </w:rPr>
        <w:t>ihale saatinden önce (</w:t>
      </w:r>
      <w:r w:rsidR="00F87314">
        <w:rPr>
          <w:sz w:val="22"/>
          <w:szCs w:val="22"/>
        </w:rPr>
        <w:t>14.</w:t>
      </w:r>
      <w:r w:rsidR="0084675E" w:rsidRPr="00622991">
        <w:rPr>
          <w:sz w:val="22"/>
          <w:szCs w:val="22"/>
        </w:rPr>
        <w:t>00</w:t>
      </w:r>
      <w:r w:rsidR="00F87314">
        <w:rPr>
          <w:sz w:val="22"/>
          <w:szCs w:val="22"/>
        </w:rPr>
        <w:t xml:space="preserve"> – 14.</w:t>
      </w:r>
      <w:r w:rsidR="00F63389" w:rsidRPr="00622991">
        <w:rPr>
          <w:sz w:val="22"/>
          <w:szCs w:val="22"/>
        </w:rPr>
        <w:t>30</w:t>
      </w:r>
      <w:r w:rsidR="00F87314">
        <w:rPr>
          <w:sz w:val="22"/>
          <w:szCs w:val="22"/>
        </w:rPr>
        <w:t xml:space="preserve"> – 15.00 ve 15.30</w:t>
      </w:r>
      <w:r w:rsidR="00F63389" w:rsidRPr="00622991">
        <w:rPr>
          <w:sz w:val="22"/>
          <w:szCs w:val="22"/>
        </w:rPr>
        <w:t>’a</w:t>
      </w:r>
      <w:r w:rsidR="00F542B2" w:rsidRPr="00622991">
        <w:rPr>
          <w:sz w:val="22"/>
          <w:szCs w:val="22"/>
        </w:rPr>
        <w:t xml:space="preserve"> </w:t>
      </w:r>
      <w:r w:rsidR="00E73DEA">
        <w:rPr>
          <w:sz w:val="22"/>
          <w:szCs w:val="22"/>
        </w:rPr>
        <w:t>kadar</w:t>
      </w:r>
      <w:r w:rsidR="00F63389" w:rsidRPr="00622991">
        <w:rPr>
          <w:sz w:val="22"/>
          <w:szCs w:val="22"/>
        </w:rPr>
        <w:t>)</w:t>
      </w:r>
      <w:r w:rsidR="002F4284">
        <w:rPr>
          <w:sz w:val="22"/>
          <w:szCs w:val="22"/>
        </w:rPr>
        <w:t xml:space="preserve"> </w:t>
      </w:r>
      <w:r w:rsidR="00894F53" w:rsidRPr="00622991">
        <w:rPr>
          <w:sz w:val="22"/>
          <w:szCs w:val="22"/>
        </w:rPr>
        <w:t>Samsun 11</w:t>
      </w:r>
      <w:r w:rsidR="002F4284">
        <w:rPr>
          <w:sz w:val="22"/>
          <w:szCs w:val="22"/>
        </w:rPr>
        <w:t>.</w:t>
      </w:r>
      <w:r w:rsidR="00F542B2" w:rsidRPr="00622991">
        <w:rPr>
          <w:sz w:val="22"/>
          <w:szCs w:val="22"/>
        </w:rPr>
        <w:t xml:space="preserve">Bölge Müdürlüğü </w:t>
      </w:r>
      <w:r w:rsidR="00894F53" w:rsidRPr="00622991">
        <w:rPr>
          <w:sz w:val="22"/>
          <w:szCs w:val="22"/>
        </w:rPr>
        <w:t>19 Mayıs Mahallesi Ağabali Caddesi N0:13/A Samsun</w:t>
      </w:r>
      <w:r w:rsidRPr="00622991">
        <w:rPr>
          <w:sz w:val="22"/>
          <w:szCs w:val="22"/>
        </w:rPr>
        <w:t>‘daki İhale Komisyon Başkanlığına sıra numaralı alındı karşılığında vereceklerdir.</w:t>
      </w:r>
    </w:p>
    <w:p w:rsidR="002E206C" w:rsidRPr="00622991" w:rsidRDefault="002E206C" w:rsidP="00356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622991">
        <w:rPr>
          <w:b/>
          <w:sz w:val="22"/>
          <w:szCs w:val="22"/>
        </w:rPr>
        <w:t>İHALEYE KATILMA ŞARTLARI</w:t>
      </w:r>
    </w:p>
    <w:p w:rsidR="002E206C" w:rsidRPr="00622991" w:rsidRDefault="002E206C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1-</w:t>
      </w:r>
      <w:r w:rsidRPr="00622991">
        <w:rPr>
          <w:sz w:val="22"/>
          <w:szCs w:val="22"/>
        </w:rPr>
        <w:t xml:space="preserve"> T.C</w:t>
      </w:r>
      <w:r w:rsidR="0040038B" w:rsidRPr="00622991">
        <w:rPr>
          <w:sz w:val="22"/>
          <w:szCs w:val="22"/>
        </w:rPr>
        <w:t>. Vatandaşı olmak (N</w:t>
      </w:r>
      <w:r w:rsidRPr="00622991">
        <w:rPr>
          <w:sz w:val="22"/>
          <w:szCs w:val="22"/>
        </w:rPr>
        <w:t>üfus cüzdanı sureti ile belgelenecek),</w:t>
      </w:r>
    </w:p>
    <w:p w:rsidR="002E206C" w:rsidRPr="00622991" w:rsidRDefault="002E206C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622991">
        <w:rPr>
          <w:b/>
          <w:sz w:val="22"/>
          <w:szCs w:val="22"/>
        </w:rPr>
        <w:t>2-</w:t>
      </w:r>
      <w:r w:rsidRPr="00622991">
        <w:rPr>
          <w:sz w:val="22"/>
          <w:szCs w:val="22"/>
        </w:rPr>
        <w:t xml:space="preserve"> Kanuni </w:t>
      </w:r>
      <w:r w:rsidR="00F542B2" w:rsidRPr="00622991">
        <w:rPr>
          <w:sz w:val="22"/>
          <w:szCs w:val="22"/>
        </w:rPr>
        <w:t>ikametgâh</w:t>
      </w:r>
      <w:r w:rsidRPr="00622991">
        <w:rPr>
          <w:sz w:val="22"/>
          <w:szCs w:val="22"/>
        </w:rPr>
        <w:t xml:space="preserve"> sahibi olmak,</w:t>
      </w:r>
    </w:p>
    <w:p w:rsidR="002E206C" w:rsidRPr="00622991" w:rsidRDefault="002E206C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3-</w:t>
      </w:r>
      <w:r w:rsidRPr="00622991">
        <w:rPr>
          <w:sz w:val="22"/>
          <w:szCs w:val="22"/>
        </w:rPr>
        <w:t xml:space="preserve"> Türkiye'de tebligat için adres göstermek,</w:t>
      </w:r>
    </w:p>
    <w:p w:rsidR="00221A1C" w:rsidRPr="00622991" w:rsidRDefault="002E206C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lastRenderedPageBreak/>
        <w:t>4- a)</w:t>
      </w:r>
      <w:r w:rsidRPr="00622991">
        <w:rPr>
          <w:sz w:val="22"/>
          <w:szCs w:val="22"/>
        </w:rPr>
        <w:t xml:space="preserve"> Tüzel kişiliği seyahat acentesi olan İSTEKLİNİN YÖNETMELİK kapsamında BAKANLIKÇA v</w:t>
      </w:r>
      <w:r w:rsidR="00C56099" w:rsidRPr="00622991">
        <w:rPr>
          <w:sz w:val="22"/>
          <w:szCs w:val="22"/>
        </w:rPr>
        <w:t>erilen “Av Turizmi İzin Belgesi</w:t>
      </w:r>
      <w:r w:rsidRPr="00622991">
        <w:rPr>
          <w:sz w:val="22"/>
          <w:szCs w:val="22"/>
        </w:rPr>
        <w:t>nin aslı ya da noter onaylı örneğini vermek,</w:t>
      </w:r>
      <w:r w:rsidR="00221A1C" w:rsidRPr="00622991">
        <w:rPr>
          <w:sz w:val="22"/>
          <w:szCs w:val="22"/>
        </w:rPr>
        <w:t xml:space="preserve"> </w:t>
      </w:r>
    </w:p>
    <w:p w:rsidR="002E206C" w:rsidRP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 xml:space="preserve">   </w:t>
      </w:r>
      <w:r w:rsidR="00FC284D" w:rsidRPr="00622991">
        <w:rPr>
          <w:b/>
          <w:sz w:val="22"/>
          <w:szCs w:val="22"/>
        </w:rPr>
        <w:t xml:space="preserve"> </w:t>
      </w:r>
      <w:r w:rsidR="00221A1C" w:rsidRPr="00622991">
        <w:rPr>
          <w:b/>
          <w:sz w:val="22"/>
          <w:szCs w:val="22"/>
        </w:rPr>
        <w:t>b)</w:t>
      </w:r>
      <w:r w:rsidR="00F63389" w:rsidRPr="00622991">
        <w:rPr>
          <w:sz w:val="22"/>
          <w:szCs w:val="22"/>
        </w:rPr>
        <w:t xml:space="preserve"> </w:t>
      </w:r>
      <w:r w:rsidR="00221A1C" w:rsidRPr="00622991">
        <w:rPr>
          <w:sz w:val="22"/>
          <w:szCs w:val="22"/>
        </w:rPr>
        <w:t xml:space="preserve">İhalelere, av turizmi kapsamındaki av organizasyonlarından en az ikisini yabancı avcılar için düzenleyen ve başarıyla </w:t>
      </w:r>
      <w:r w:rsidR="00D00FA9" w:rsidRPr="00622991">
        <w:rPr>
          <w:sz w:val="22"/>
          <w:szCs w:val="22"/>
        </w:rPr>
        <w:t>tamamladığını</w:t>
      </w:r>
      <w:r w:rsidR="00221A1C" w:rsidRPr="00622991">
        <w:rPr>
          <w:sz w:val="22"/>
          <w:szCs w:val="22"/>
        </w:rPr>
        <w:t xml:space="preserve"> kanıtlayan acenteler katılır.</w:t>
      </w:r>
    </w:p>
    <w:p w:rsidR="002E206C" w:rsidRPr="00622991" w:rsidRDefault="002E206C" w:rsidP="00622991">
      <w:pPr>
        <w:pStyle w:val="GvdeMetni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2"/>
          <w:szCs w:val="22"/>
        </w:rPr>
      </w:pPr>
      <w:r w:rsidRPr="00622991">
        <w:rPr>
          <w:b/>
          <w:sz w:val="22"/>
          <w:szCs w:val="22"/>
        </w:rPr>
        <w:t>5- a)</w:t>
      </w:r>
      <w:r w:rsidRPr="00622991">
        <w:rPr>
          <w:sz w:val="22"/>
          <w:szCs w:val="22"/>
        </w:rPr>
        <w:t xml:space="preserve"> Tüzel kişi olması halinde ayrıca Ticaret Sicil Gazetesi ile Ticaret ve Sanayi Odasından ihalenin yapıldığı yıl içinde alınmış, tüzel kişiliğin sicile kayıtlı olduğuna dair belge getirmek.</w:t>
      </w:r>
    </w:p>
    <w:p w:rsidR="002E206C" w:rsidRP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E206C" w:rsidRPr="00622991">
        <w:rPr>
          <w:b/>
          <w:sz w:val="22"/>
          <w:szCs w:val="22"/>
        </w:rPr>
        <w:t>b)</w:t>
      </w:r>
      <w:r w:rsidR="002E206C" w:rsidRPr="00622991">
        <w:rPr>
          <w:sz w:val="22"/>
          <w:szCs w:val="22"/>
        </w:rPr>
        <w:t xml:space="preserve"> Ortak girişim olması halinde, ortak girişimi oluşturan acentelerin her birinin (a)’daki belgeyi vermek.</w:t>
      </w:r>
    </w:p>
    <w:p w:rsidR="002E206C" w:rsidRPr="00622991" w:rsidRDefault="002E206C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6-</w:t>
      </w:r>
      <w:r w:rsidRPr="00622991">
        <w:rPr>
          <w:sz w:val="22"/>
          <w:szCs w:val="22"/>
        </w:rPr>
        <w:t xml:space="preserve"> İmza sirküleri vermek:</w:t>
      </w:r>
    </w:p>
    <w:p w:rsidR="002E206C" w:rsidRPr="00622991" w:rsidRDefault="00622991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E206C" w:rsidRPr="00622991">
        <w:rPr>
          <w:b/>
          <w:sz w:val="22"/>
          <w:szCs w:val="22"/>
        </w:rPr>
        <w:t>a)</w:t>
      </w:r>
      <w:r w:rsidR="002E206C" w:rsidRPr="00622991">
        <w:rPr>
          <w:sz w:val="22"/>
          <w:szCs w:val="22"/>
        </w:rPr>
        <w:t xml:space="preserve"> Tüzel kişi olması halinde, tüzel kişiliği temsilen ihaleye katılan yetkilinin noter onaylı imza sirkülerini vermek.</w:t>
      </w:r>
    </w:p>
    <w:p w:rsidR="002E206C" w:rsidRP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22991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2E206C" w:rsidRPr="00622991">
        <w:rPr>
          <w:sz w:val="22"/>
          <w:szCs w:val="22"/>
        </w:rPr>
        <w:t>Ortak girişim olması halinde ortak girişimi oluşturan tüzel kişilerin her birinin (a) fıkraları</w:t>
      </w:r>
      <w:r w:rsidR="00151F8F" w:rsidRPr="00622991">
        <w:rPr>
          <w:sz w:val="22"/>
          <w:szCs w:val="22"/>
        </w:rPr>
        <w:t xml:space="preserve">ndaki belgeleri getirmek. </w:t>
      </w:r>
    </w:p>
    <w:p w:rsidR="002E206C" w:rsidRPr="00622991" w:rsidRDefault="00622991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E206C" w:rsidRPr="00622991">
        <w:rPr>
          <w:b/>
          <w:sz w:val="22"/>
          <w:szCs w:val="22"/>
        </w:rPr>
        <w:t>c)</w:t>
      </w:r>
      <w:r w:rsidR="002E206C" w:rsidRPr="00622991">
        <w:rPr>
          <w:sz w:val="22"/>
          <w:szCs w:val="22"/>
        </w:rPr>
        <w:t xml:space="preserve"> İstekliler adına </w:t>
      </w:r>
      <w:r w:rsidR="00F542B2" w:rsidRPr="00622991">
        <w:rPr>
          <w:sz w:val="22"/>
          <w:szCs w:val="22"/>
        </w:rPr>
        <w:t>vekâleten</w:t>
      </w:r>
      <w:r w:rsidR="002E206C" w:rsidRPr="00622991">
        <w:rPr>
          <w:sz w:val="22"/>
          <w:szCs w:val="22"/>
        </w:rPr>
        <w:t xml:space="preserve"> ihaleye katılınması durumunda; istekli adına teklifte bulunacak kimselerin </w:t>
      </w:r>
      <w:r w:rsidR="00F542B2" w:rsidRPr="00622991">
        <w:rPr>
          <w:sz w:val="22"/>
          <w:szCs w:val="22"/>
        </w:rPr>
        <w:t>vekâletnameleri</w:t>
      </w:r>
      <w:r w:rsidR="002E206C" w:rsidRPr="00622991">
        <w:rPr>
          <w:sz w:val="22"/>
          <w:szCs w:val="22"/>
        </w:rPr>
        <w:t xml:space="preserve"> ile </w:t>
      </w:r>
      <w:r w:rsidR="00F542B2" w:rsidRPr="00622991">
        <w:rPr>
          <w:sz w:val="22"/>
          <w:szCs w:val="22"/>
        </w:rPr>
        <w:t>vekâleten</w:t>
      </w:r>
      <w:r w:rsidR="002E206C" w:rsidRPr="00622991">
        <w:rPr>
          <w:sz w:val="22"/>
          <w:szCs w:val="22"/>
        </w:rPr>
        <w:t xml:space="preserve"> katılan kimselerin noter onaylı imza sirkülerini vermek.</w:t>
      </w:r>
    </w:p>
    <w:p w:rsidR="00A546C3" w:rsidRPr="00622991" w:rsidRDefault="002E206C" w:rsidP="002E206C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 w:val="0"/>
          <w:bCs w:val="0"/>
          <w:sz w:val="22"/>
          <w:szCs w:val="22"/>
          <w:lang w:eastAsia="en-US"/>
        </w:rPr>
      </w:pPr>
      <w:r w:rsidRPr="00622991">
        <w:rPr>
          <w:bCs w:val="0"/>
          <w:sz w:val="22"/>
          <w:szCs w:val="22"/>
          <w:lang w:eastAsia="en-US"/>
        </w:rPr>
        <w:t>7-</w:t>
      </w:r>
      <w:r w:rsidRPr="00622991">
        <w:rPr>
          <w:b w:val="0"/>
          <w:bCs w:val="0"/>
          <w:sz w:val="22"/>
          <w:szCs w:val="22"/>
          <w:lang w:eastAsia="en-US"/>
        </w:rPr>
        <w:t xml:space="preserve"> </w:t>
      </w:r>
      <w:r w:rsidR="00A546C3" w:rsidRPr="00622991">
        <w:rPr>
          <w:b w:val="0"/>
          <w:bCs w:val="0"/>
          <w:sz w:val="22"/>
          <w:szCs w:val="22"/>
          <w:lang w:eastAsia="en-US"/>
        </w:rPr>
        <w:t>İsteklilerin ortak girişimle ihaleye katılacak olması durumunda bu şartnameye ekli örneğe uygun ortak girişim beyannamesi (Ek-1) ile ortaklarca imzalı orta</w:t>
      </w:r>
      <w:r w:rsidR="00151F8F" w:rsidRPr="00622991">
        <w:rPr>
          <w:b w:val="0"/>
          <w:bCs w:val="0"/>
          <w:sz w:val="22"/>
          <w:szCs w:val="22"/>
          <w:lang w:eastAsia="en-US"/>
        </w:rPr>
        <w:t>klık sözleşmesini (Ek-2) vermek,</w:t>
      </w:r>
    </w:p>
    <w:p w:rsidR="002E206C" w:rsidRPr="00622991" w:rsidRDefault="002E206C" w:rsidP="002E206C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 w:val="0"/>
          <w:bCs w:val="0"/>
          <w:sz w:val="22"/>
          <w:szCs w:val="22"/>
        </w:rPr>
      </w:pPr>
      <w:r w:rsidRPr="00622991">
        <w:rPr>
          <w:bCs w:val="0"/>
          <w:sz w:val="22"/>
          <w:szCs w:val="22"/>
          <w:lang w:eastAsia="en-US"/>
        </w:rPr>
        <w:t>8-</w:t>
      </w:r>
      <w:r w:rsidRPr="00622991">
        <w:rPr>
          <w:b w:val="0"/>
          <w:bCs w:val="0"/>
          <w:sz w:val="22"/>
          <w:szCs w:val="22"/>
          <w:lang w:eastAsia="en-US"/>
        </w:rPr>
        <w:t xml:space="preserve"> </w:t>
      </w:r>
      <w:r w:rsidRPr="00622991">
        <w:rPr>
          <w:b w:val="0"/>
          <w:bCs w:val="0"/>
          <w:sz w:val="22"/>
          <w:szCs w:val="22"/>
        </w:rPr>
        <w:t>Vergi Dairesinden vergi mükellefi olduğuna dair belge getirmek.</w:t>
      </w:r>
    </w:p>
    <w:p w:rsidR="002E206C" w:rsidRPr="00622991" w:rsidRDefault="002E206C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9-</w:t>
      </w:r>
      <w:r w:rsidRPr="00622991">
        <w:rPr>
          <w:sz w:val="22"/>
          <w:szCs w:val="22"/>
        </w:rPr>
        <w:t xml:space="preserve"> </w:t>
      </w:r>
      <w:r w:rsidR="00EE70ED" w:rsidRPr="00622991">
        <w:rPr>
          <w:sz w:val="22"/>
          <w:szCs w:val="22"/>
        </w:rPr>
        <w:t xml:space="preserve">İhale ilanı tarihi ile ihale tarihi arasında alınmak koşuluyla </w:t>
      </w:r>
      <w:r w:rsidRPr="00622991">
        <w:rPr>
          <w:sz w:val="22"/>
          <w:szCs w:val="22"/>
        </w:rPr>
        <w:t>bağlı olduğu Vergi Dairesi ve Sosyal Sigortalar Kurumuna borcunun bulunmadığına dair belgenin aslı veya noter onaylı örneğini vermek.</w:t>
      </w:r>
    </w:p>
    <w:p w:rsidR="002E206C" w:rsidRPr="00622991" w:rsidRDefault="002E206C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1</w:t>
      </w:r>
      <w:r w:rsidR="00FF2962" w:rsidRPr="00622991">
        <w:rPr>
          <w:b/>
          <w:sz w:val="22"/>
          <w:szCs w:val="22"/>
        </w:rPr>
        <w:t>0</w:t>
      </w:r>
      <w:r w:rsidRPr="00622991">
        <w:rPr>
          <w:b/>
          <w:sz w:val="22"/>
          <w:szCs w:val="22"/>
        </w:rPr>
        <w:t>-</w:t>
      </w:r>
      <w:r w:rsidR="00622991">
        <w:rPr>
          <w:sz w:val="22"/>
          <w:szCs w:val="22"/>
        </w:rPr>
        <w:t xml:space="preserve"> </w:t>
      </w:r>
      <w:r w:rsidRPr="00622991">
        <w:rPr>
          <w:sz w:val="22"/>
          <w:szCs w:val="22"/>
        </w:rPr>
        <w:t>İhaleye ait şartname ve eklerini satın alındığına dair alındı belgesi,</w:t>
      </w:r>
    </w:p>
    <w:p w:rsidR="002E206C" w:rsidRPr="00622991" w:rsidRDefault="002E206C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1</w:t>
      </w:r>
      <w:r w:rsidR="00FF2962" w:rsidRPr="00622991">
        <w:rPr>
          <w:b/>
          <w:sz w:val="22"/>
          <w:szCs w:val="22"/>
        </w:rPr>
        <w:t>1</w:t>
      </w:r>
      <w:r w:rsidRPr="00622991">
        <w:rPr>
          <w:b/>
          <w:sz w:val="22"/>
          <w:szCs w:val="22"/>
        </w:rPr>
        <w:t>-</w:t>
      </w:r>
      <w:r w:rsidRPr="00622991">
        <w:rPr>
          <w:sz w:val="22"/>
          <w:szCs w:val="22"/>
        </w:rPr>
        <w:t xml:space="preserve"> </w:t>
      </w:r>
      <w:r w:rsidR="0057163E" w:rsidRPr="00622991">
        <w:rPr>
          <w:sz w:val="22"/>
          <w:szCs w:val="22"/>
        </w:rPr>
        <w:t>İDARE’ ye hitaben işin adına alınmış</w:t>
      </w:r>
      <w:r w:rsidR="0057163E" w:rsidRPr="00C57180">
        <w:rPr>
          <w:sz w:val="22"/>
          <w:szCs w:val="22"/>
        </w:rPr>
        <w:t>,</w:t>
      </w:r>
      <w:r w:rsidR="00876B4F" w:rsidRPr="00C57180">
        <w:rPr>
          <w:sz w:val="22"/>
          <w:szCs w:val="22"/>
        </w:rPr>
        <w:t xml:space="preserve"> Kargı Kösdağ YHGS’deki Kızıl Geyik için 300.00 TL (üçyüztürklirası) ve devlet avlaklarındaki</w:t>
      </w:r>
      <w:r w:rsidR="0057163E" w:rsidRPr="00C57180">
        <w:rPr>
          <w:sz w:val="22"/>
          <w:szCs w:val="22"/>
        </w:rPr>
        <w:t xml:space="preserve">  </w:t>
      </w:r>
      <w:r w:rsidR="00151F8F" w:rsidRPr="00C57180">
        <w:rPr>
          <w:sz w:val="22"/>
          <w:szCs w:val="22"/>
        </w:rPr>
        <w:t xml:space="preserve">her </w:t>
      </w:r>
      <w:r w:rsidR="0057163E" w:rsidRPr="00C57180">
        <w:rPr>
          <w:sz w:val="22"/>
          <w:szCs w:val="22"/>
        </w:rPr>
        <w:t>1 adet Kızıl Geyik</w:t>
      </w:r>
      <w:r w:rsidR="00F72DE9" w:rsidRPr="00C57180">
        <w:rPr>
          <w:sz w:val="22"/>
          <w:szCs w:val="22"/>
        </w:rPr>
        <w:t xml:space="preserve"> İçin 27</w:t>
      </w:r>
      <w:r w:rsidR="0057163E" w:rsidRPr="00C57180">
        <w:rPr>
          <w:sz w:val="22"/>
          <w:szCs w:val="22"/>
        </w:rPr>
        <w:t>0.00 TL</w:t>
      </w:r>
      <w:r w:rsidR="0057163E" w:rsidRPr="00622991">
        <w:rPr>
          <w:sz w:val="22"/>
          <w:szCs w:val="22"/>
        </w:rPr>
        <w:t>.(ikiyüz</w:t>
      </w:r>
      <w:r w:rsidR="00F72DE9">
        <w:rPr>
          <w:sz w:val="22"/>
          <w:szCs w:val="22"/>
        </w:rPr>
        <w:t>yetmiş</w:t>
      </w:r>
      <w:r w:rsidR="0057163E" w:rsidRPr="00622991">
        <w:rPr>
          <w:sz w:val="22"/>
          <w:szCs w:val="22"/>
        </w:rPr>
        <w:t>türklirası) tutarında geçici teminata ait alındı makbuzu veya 2886 sayılı Devlet İh</w:t>
      </w:r>
      <w:r w:rsidR="00151F8F" w:rsidRPr="00622991">
        <w:rPr>
          <w:sz w:val="22"/>
          <w:szCs w:val="22"/>
        </w:rPr>
        <w:t>ale kanununa göre düzenlenmiş b</w:t>
      </w:r>
      <w:r w:rsidR="0057163E" w:rsidRPr="00622991">
        <w:rPr>
          <w:sz w:val="22"/>
          <w:szCs w:val="22"/>
        </w:rPr>
        <w:t>ankaların verecekleri süresiz teminat mektubu veya en az 60 gün vadeli teminat mektubu verilmesi,</w:t>
      </w:r>
    </w:p>
    <w:p w:rsidR="002E206C" w:rsidRPr="00622991" w:rsidRDefault="002E206C" w:rsidP="009C5C49">
      <w:pPr>
        <w:pStyle w:val="HTMLncedenBiimlendirilm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22991">
        <w:rPr>
          <w:rFonts w:ascii="Times New Roman" w:hAnsi="Times New Roman" w:cs="Times New Roman"/>
          <w:b/>
          <w:sz w:val="22"/>
          <w:szCs w:val="22"/>
        </w:rPr>
        <w:t>1</w:t>
      </w:r>
      <w:r w:rsidR="00FF2962" w:rsidRPr="00622991">
        <w:rPr>
          <w:rFonts w:ascii="Times New Roman" w:hAnsi="Times New Roman" w:cs="Times New Roman"/>
          <w:b/>
          <w:sz w:val="22"/>
          <w:szCs w:val="22"/>
        </w:rPr>
        <w:t>2</w:t>
      </w:r>
      <w:r w:rsidRPr="00622991">
        <w:rPr>
          <w:rFonts w:ascii="Times New Roman" w:hAnsi="Times New Roman" w:cs="Times New Roman"/>
          <w:b/>
          <w:sz w:val="22"/>
          <w:szCs w:val="22"/>
        </w:rPr>
        <w:t>-</w:t>
      </w:r>
      <w:r w:rsidRPr="00622991">
        <w:rPr>
          <w:rFonts w:ascii="Times New Roman" w:hAnsi="Times New Roman" w:cs="Times New Roman"/>
          <w:sz w:val="22"/>
          <w:szCs w:val="22"/>
        </w:rPr>
        <w:t xml:space="preserve"> </w:t>
      </w:r>
      <w:r w:rsidR="0057163E" w:rsidRPr="00622991">
        <w:rPr>
          <w:rFonts w:ascii="Times New Roman" w:hAnsi="Times New Roman" w:cs="Times New Roman"/>
          <w:sz w:val="22"/>
          <w:szCs w:val="22"/>
        </w:rPr>
        <w:t>Teklifler yazılı olarak yapılır.</w:t>
      </w:r>
      <w:r w:rsidR="009C5C49" w:rsidRPr="00622991">
        <w:rPr>
          <w:rFonts w:ascii="Times New Roman" w:hAnsi="Times New Roman" w:cs="Times New Roman"/>
          <w:sz w:val="22"/>
          <w:szCs w:val="22"/>
        </w:rPr>
        <w:t>( EK-3)</w:t>
      </w:r>
      <w:r w:rsidR="0057163E" w:rsidRPr="00622991">
        <w:rPr>
          <w:rFonts w:ascii="Times New Roman" w:hAnsi="Times New Roman" w:cs="Times New Roman"/>
          <w:sz w:val="22"/>
          <w:szCs w:val="22"/>
        </w:rPr>
        <w:t xml:space="preserve"> Teklif mektubu, bir zarfa konulup kapatıldıktan sonra zarfın üzerine isteklinin adı, soyadı ve tebligata esas olarak göstereceği açık adresi yazılır. </w:t>
      </w:r>
    </w:p>
    <w:p w:rsidR="00622991" w:rsidRPr="00622991" w:rsidRDefault="00622991" w:rsidP="00622991">
      <w:pPr>
        <w:pStyle w:val="HTMLncedenBiimlendirilm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16"/>
          <w:tab w:val="left" w:pos="720"/>
        </w:tabs>
        <w:jc w:val="center"/>
        <w:rPr>
          <w:b/>
          <w:sz w:val="22"/>
          <w:szCs w:val="22"/>
        </w:rPr>
      </w:pPr>
      <w:r w:rsidRPr="00622991">
        <w:rPr>
          <w:rFonts w:ascii="Times New Roman" w:hAnsi="Times New Roman" w:cs="Times New Roman"/>
          <w:b/>
          <w:sz w:val="22"/>
          <w:szCs w:val="22"/>
        </w:rPr>
        <w:t>DİĞER HUSUSLAR</w:t>
      </w:r>
    </w:p>
    <w:p w:rsidR="002E206C" w:rsidRPr="00622991" w:rsidRDefault="002E206C" w:rsidP="00622991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 w:val="0"/>
          <w:bCs w:val="0"/>
          <w:noProof/>
          <w:sz w:val="22"/>
          <w:szCs w:val="22"/>
          <w:lang w:eastAsia="en-US"/>
        </w:rPr>
      </w:pPr>
      <w:r w:rsidRPr="00622991">
        <w:rPr>
          <w:bCs w:val="0"/>
          <w:sz w:val="22"/>
          <w:szCs w:val="22"/>
        </w:rPr>
        <w:t>1-</w:t>
      </w:r>
      <w:r w:rsidRPr="00622991">
        <w:rPr>
          <w:b w:val="0"/>
          <w:bCs w:val="0"/>
          <w:sz w:val="22"/>
          <w:szCs w:val="22"/>
        </w:rPr>
        <w:t xml:space="preserve"> İ</w:t>
      </w:r>
      <w:r w:rsidRPr="00622991">
        <w:rPr>
          <w:b w:val="0"/>
          <w:bCs w:val="0"/>
          <w:noProof/>
          <w:sz w:val="22"/>
          <w:szCs w:val="22"/>
          <w:lang w:eastAsia="en-US"/>
        </w:rPr>
        <w:t>hale komisyonu ihaleyi yapıp yapmamakta serbesttir.</w:t>
      </w:r>
    </w:p>
    <w:p w:rsidR="002E206C" w:rsidRP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2</w:t>
      </w:r>
      <w:r w:rsidR="002E206C" w:rsidRPr="00622991">
        <w:rPr>
          <w:b/>
          <w:sz w:val="22"/>
          <w:szCs w:val="22"/>
        </w:rPr>
        <w:t>-</w:t>
      </w:r>
      <w:r w:rsidR="002E206C" w:rsidRPr="00622991">
        <w:rPr>
          <w:sz w:val="22"/>
          <w:szCs w:val="22"/>
        </w:rPr>
        <w:t>Telgraf veya faksla yapılacak müracaatlar ve postada meydana gelebilecek gecikmeler kabul edilmeyecektir.</w:t>
      </w:r>
    </w:p>
    <w:p w:rsid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3</w:t>
      </w:r>
      <w:r w:rsidR="002E206C" w:rsidRPr="00622991">
        <w:rPr>
          <w:b/>
          <w:sz w:val="22"/>
          <w:szCs w:val="22"/>
        </w:rPr>
        <w:t>-</w:t>
      </w:r>
      <w:r w:rsidRPr="00622991">
        <w:t xml:space="preserve"> </w:t>
      </w:r>
      <w:r w:rsidRPr="00622991">
        <w:rPr>
          <w:sz w:val="22"/>
          <w:szCs w:val="22"/>
        </w:rPr>
        <w:t>İhaleye iştirak edeceklerin ihale</w:t>
      </w:r>
      <w:r w:rsidR="00E73DEA">
        <w:rPr>
          <w:sz w:val="22"/>
          <w:szCs w:val="22"/>
        </w:rPr>
        <w:t xml:space="preserve"> doküman bedeli olan </w:t>
      </w:r>
      <w:r w:rsidR="00E73DEA" w:rsidRPr="00F83B3E">
        <w:rPr>
          <w:sz w:val="22"/>
          <w:szCs w:val="22"/>
        </w:rPr>
        <w:t>1</w:t>
      </w:r>
      <w:r w:rsidR="00F83B3E" w:rsidRPr="00F83B3E">
        <w:rPr>
          <w:sz w:val="22"/>
          <w:szCs w:val="22"/>
        </w:rPr>
        <w:t>5</w:t>
      </w:r>
      <w:r w:rsidR="00E73DEA" w:rsidRPr="00F83B3E">
        <w:rPr>
          <w:sz w:val="22"/>
          <w:szCs w:val="22"/>
        </w:rPr>
        <w:t>0,00 TL</w:t>
      </w:r>
      <w:r w:rsidR="00E73DEA">
        <w:rPr>
          <w:sz w:val="22"/>
          <w:szCs w:val="22"/>
        </w:rPr>
        <w:t>’</w:t>
      </w:r>
      <w:r w:rsidRPr="00622991">
        <w:rPr>
          <w:sz w:val="22"/>
          <w:szCs w:val="22"/>
        </w:rPr>
        <w:t xml:space="preserve">yi Çorum Şube Müdürlüğünün Ziraat Bankası Hitit Şubesindeki TR 300001002627573574535003  </w:t>
      </w:r>
      <w:r w:rsidRPr="00622991">
        <w:rPr>
          <w:sz w:val="22"/>
          <w:szCs w:val="22"/>
        </w:rPr>
        <w:lastRenderedPageBreak/>
        <w:t xml:space="preserve">No’lu Döner Sermaye Saymanlığı hesabına  ihale günü ve saatine kadar yatırmaları gerekmektedir.  Bu ihaleye teklif verecek olanların, ihale dokümanlarını satın almaları zorunludur. </w:t>
      </w:r>
    </w:p>
    <w:p w:rsidR="002E206C" w:rsidRP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color w:val="FF0000"/>
          <w:sz w:val="22"/>
          <w:szCs w:val="22"/>
        </w:rPr>
      </w:pPr>
      <w:r w:rsidRPr="00F2480F">
        <w:rPr>
          <w:b/>
          <w:sz w:val="22"/>
          <w:szCs w:val="22"/>
        </w:rPr>
        <w:t>4</w:t>
      </w:r>
      <w:r w:rsidR="002E206C" w:rsidRPr="00F2480F">
        <w:rPr>
          <w:rFonts w:eastAsia="Batang"/>
          <w:b/>
          <w:sz w:val="22"/>
          <w:szCs w:val="22"/>
        </w:rPr>
        <w:t>-</w:t>
      </w:r>
      <w:r w:rsidR="002E206C" w:rsidRPr="00622991">
        <w:rPr>
          <w:sz w:val="22"/>
          <w:szCs w:val="22"/>
        </w:rPr>
        <w:t xml:space="preserve"> İhale ve sözleşmesi ile ilgili her türlü vergi, harç, resim, tellaliye, damga pulları,  KDV, noter masrafları vb. giderler</w:t>
      </w:r>
      <w:r w:rsidR="0057163E" w:rsidRPr="00622991">
        <w:rPr>
          <w:sz w:val="22"/>
          <w:szCs w:val="22"/>
        </w:rPr>
        <w:t xml:space="preserve"> ihaleyi kazanan firmaya aittir.</w:t>
      </w:r>
    </w:p>
    <w:p w:rsidR="002E206C" w:rsidRP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eastAsia="Batang"/>
          <w:sz w:val="22"/>
          <w:szCs w:val="22"/>
        </w:rPr>
      </w:pPr>
      <w:r w:rsidRPr="00F2480F">
        <w:rPr>
          <w:b/>
          <w:sz w:val="22"/>
          <w:szCs w:val="22"/>
        </w:rPr>
        <w:t>5</w:t>
      </w:r>
      <w:r w:rsidR="002E206C" w:rsidRPr="00F2480F">
        <w:rPr>
          <w:b/>
          <w:sz w:val="22"/>
          <w:szCs w:val="22"/>
        </w:rPr>
        <w:t>-</w:t>
      </w:r>
      <w:r w:rsidR="002E206C" w:rsidRPr="00622991">
        <w:rPr>
          <w:sz w:val="22"/>
          <w:szCs w:val="22"/>
        </w:rPr>
        <w:t xml:space="preserve"> İlanda belirtilmeyen maddeler için şartnamedeki hükümler geçerlidir</w:t>
      </w:r>
      <w:r w:rsidR="00B83994" w:rsidRPr="00622991">
        <w:rPr>
          <w:rFonts w:eastAsia="Batang"/>
          <w:sz w:val="22"/>
          <w:szCs w:val="22"/>
        </w:rPr>
        <w:t>.</w:t>
      </w:r>
    </w:p>
    <w:sectPr w:rsidR="002E206C" w:rsidRPr="00622991" w:rsidSect="002E206C">
      <w:head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96" w:rsidRDefault="00721096" w:rsidP="001D4B0B">
      <w:r>
        <w:separator/>
      </w:r>
    </w:p>
  </w:endnote>
  <w:endnote w:type="continuationSeparator" w:id="0">
    <w:p w:rsidR="00721096" w:rsidRDefault="00721096" w:rsidP="001D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96" w:rsidRDefault="00721096" w:rsidP="001D4B0B">
      <w:r>
        <w:separator/>
      </w:r>
    </w:p>
  </w:footnote>
  <w:footnote w:type="continuationSeparator" w:id="0">
    <w:p w:rsidR="00721096" w:rsidRDefault="00721096" w:rsidP="001D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Ind w:w="-482" w:type="dxa"/>
      <w:tblLayout w:type="fixed"/>
      <w:tblLook w:val="00A0" w:firstRow="1" w:lastRow="0" w:firstColumn="1" w:lastColumn="0" w:noHBand="0" w:noVBand="0"/>
    </w:tblPr>
    <w:tblGrid>
      <w:gridCol w:w="1062"/>
      <w:gridCol w:w="8648"/>
      <w:gridCol w:w="1062"/>
    </w:tblGrid>
    <w:tr w:rsidR="00622991" w:rsidRPr="001D4B0B" w:rsidTr="00197C92">
      <w:trPr>
        <w:trHeight w:val="744"/>
      </w:trPr>
      <w:tc>
        <w:tcPr>
          <w:tcW w:w="1062" w:type="dxa"/>
          <w:vAlign w:val="center"/>
        </w:tcPr>
        <w:p w:rsidR="00622991" w:rsidRPr="001D4B0B" w:rsidRDefault="00622991" w:rsidP="00197C92">
          <w:pPr>
            <w:jc w:val="center"/>
            <w:rPr>
              <w:color w:val="FF0000"/>
              <w:sz w:val="16"/>
              <w:szCs w:val="16"/>
            </w:rPr>
          </w:pPr>
          <w:r>
            <w:rPr>
              <w:noProof/>
              <w:color w:val="FF0000"/>
              <w:sz w:val="16"/>
              <w:szCs w:val="16"/>
            </w:rPr>
            <w:drawing>
              <wp:inline distT="0" distB="0" distL="0" distR="0">
                <wp:extent cx="350322" cy="350322"/>
                <wp:effectExtent l="0" t="0" r="0" b="0"/>
                <wp:docPr id="1" name="Resim 1" descr="C:\Users\Arzu.bicakci\Desktop\tc-tarim-ve-orman-bakanlig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zu.bicakci\Desktop\tc-tarim-ve-orman-bakanlig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303" cy="35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8" w:type="dxa"/>
        </w:tcPr>
        <w:p w:rsidR="00622991" w:rsidRPr="001D4B0B" w:rsidRDefault="00622991" w:rsidP="00197C92">
          <w:pPr>
            <w:jc w:val="center"/>
            <w:rPr>
              <w:sz w:val="16"/>
              <w:szCs w:val="16"/>
            </w:rPr>
          </w:pPr>
          <w:r w:rsidRPr="001D4B0B">
            <w:rPr>
              <w:b/>
              <w:sz w:val="16"/>
              <w:szCs w:val="16"/>
            </w:rPr>
            <w:t>T.C.</w:t>
          </w:r>
        </w:p>
        <w:p w:rsidR="00622991" w:rsidRPr="001D4B0B" w:rsidRDefault="00622991" w:rsidP="00197C92">
          <w:pPr>
            <w:jc w:val="center"/>
            <w:rPr>
              <w:rFonts w:eastAsia="+mj-ea" w:cs="+mj-cs"/>
              <w:b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TARIM VE </w:t>
          </w:r>
          <w:r w:rsidRPr="001D4B0B">
            <w:rPr>
              <w:b/>
              <w:sz w:val="16"/>
              <w:szCs w:val="16"/>
            </w:rPr>
            <w:t>ORMAN BAKANLIĞI</w:t>
          </w:r>
          <w:r w:rsidRPr="001D4B0B">
            <w:rPr>
              <w:rFonts w:eastAsia="+mj-ea" w:cs="+mj-cs"/>
              <w:b/>
              <w:bCs/>
              <w:sz w:val="16"/>
              <w:szCs w:val="16"/>
            </w:rPr>
            <w:t xml:space="preserve"> </w:t>
          </w:r>
        </w:p>
        <w:p w:rsidR="00622991" w:rsidRPr="00BB0513" w:rsidRDefault="00622991" w:rsidP="00BB0513">
          <w:pPr>
            <w:jc w:val="center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11</w:t>
          </w:r>
          <w:r w:rsidRPr="001D4B0B">
            <w:rPr>
              <w:b/>
              <w:sz w:val="16"/>
              <w:szCs w:val="16"/>
              <w:lang w:val="de-DE"/>
            </w:rPr>
            <w:t xml:space="preserve">. </w:t>
          </w:r>
          <w:r w:rsidRPr="001D4B0B">
            <w:rPr>
              <w:b/>
              <w:sz w:val="16"/>
              <w:szCs w:val="16"/>
            </w:rPr>
            <w:t xml:space="preserve">Bölge Müdürlüğü </w:t>
          </w:r>
          <w:r>
            <w:rPr>
              <w:b/>
              <w:sz w:val="16"/>
              <w:szCs w:val="16"/>
              <w:lang w:val="de-DE"/>
            </w:rPr>
            <w:t xml:space="preserve">Çorum </w:t>
          </w:r>
          <w:r w:rsidRPr="001D4B0B">
            <w:rPr>
              <w:b/>
              <w:sz w:val="16"/>
              <w:szCs w:val="16"/>
              <w:lang w:val="de-DE"/>
            </w:rPr>
            <w:t>Şube Müdürlüğü</w:t>
          </w:r>
        </w:p>
      </w:tc>
      <w:tc>
        <w:tcPr>
          <w:tcW w:w="1062" w:type="dxa"/>
          <w:vAlign w:val="center"/>
        </w:tcPr>
        <w:p w:rsidR="00622991" w:rsidRPr="001D4B0B" w:rsidRDefault="00622991" w:rsidP="00197C92">
          <w:pPr>
            <w:ind w:right="993"/>
            <w:jc w:val="center"/>
            <w:rPr>
              <w:color w:val="FF0000"/>
              <w:sz w:val="16"/>
              <w:szCs w:val="16"/>
            </w:rPr>
          </w:pPr>
          <w:r w:rsidRPr="001D4B0B">
            <w:rPr>
              <w:noProof/>
              <w:color w:val="FF0000"/>
              <w:sz w:val="16"/>
              <w:szCs w:val="16"/>
            </w:rPr>
            <w:drawing>
              <wp:inline distT="0" distB="0" distL="0" distR="0">
                <wp:extent cx="447675" cy="381000"/>
                <wp:effectExtent l="0" t="0" r="9525" b="0"/>
                <wp:docPr id="8" name="Resim 8" descr="imagesCA0K109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sCA0K109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2991" w:rsidRDefault="006229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D35"/>
    <w:multiLevelType w:val="hybridMultilevel"/>
    <w:tmpl w:val="559CD02C"/>
    <w:lvl w:ilvl="0" w:tplc="0B6438F8">
      <w:start w:val="1"/>
      <w:numFmt w:val="decimal"/>
      <w:pStyle w:val="MaddeT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6C"/>
    <w:rsid w:val="0000071C"/>
    <w:rsid w:val="00005839"/>
    <w:rsid w:val="00007D9D"/>
    <w:rsid w:val="00015693"/>
    <w:rsid w:val="00057FB8"/>
    <w:rsid w:val="00086121"/>
    <w:rsid w:val="00092F9C"/>
    <w:rsid w:val="000A6437"/>
    <w:rsid w:val="000B69A5"/>
    <w:rsid w:val="000C244C"/>
    <w:rsid w:val="000E6222"/>
    <w:rsid w:val="000F56F4"/>
    <w:rsid w:val="00131583"/>
    <w:rsid w:val="001423E7"/>
    <w:rsid w:val="00151F8F"/>
    <w:rsid w:val="0016255A"/>
    <w:rsid w:val="00170D27"/>
    <w:rsid w:val="00194A04"/>
    <w:rsid w:val="00197C92"/>
    <w:rsid w:val="001A79BF"/>
    <w:rsid w:val="001C4C59"/>
    <w:rsid w:val="001C6180"/>
    <w:rsid w:val="001D4B0B"/>
    <w:rsid w:val="001D656A"/>
    <w:rsid w:val="00200443"/>
    <w:rsid w:val="00221A1C"/>
    <w:rsid w:val="00222404"/>
    <w:rsid w:val="002322F0"/>
    <w:rsid w:val="00240A00"/>
    <w:rsid w:val="00241A13"/>
    <w:rsid w:val="002536E4"/>
    <w:rsid w:val="002552D4"/>
    <w:rsid w:val="002567DE"/>
    <w:rsid w:val="00257FB4"/>
    <w:rsid w:val="00266DF1"/>
    <w:rsid w:val="0029590F"/>
    <w:rsid w:val="002A0936"/>
    <w:rsid w:val="002B5D08"/>
    <w:rsid w:val="002D0CE1"/>
    <w:rsid w:val="002D4460"/>
    <w:rsid w:val="002E206C"/>
    <w:rsid w:val="002F4284"/>
    <w:rsid w:val="00304B7E"/>
    <w:rsid w:val="00321C1D"/>
    <w:rsid w:val="00356DEE"/>
    <w:rsid w:val="00361F1C"/>
    <w:rsid w:val="0036484F"/>
    <w:rsid w:val="003A75E8"/>
    <w:rsid w:val="003B32D3"/>
    <w:rsid w:val="003D242B"/>
    <w:rsid w:val="003D2D3C"/>
    <w:rsid w:val="003E137D"/>
    <w:rsid w:val="0040038B"/>
    <w:rsid w:val="004050F7"/>
    <w:rsid w:val="00407EC8"/>
    <w:rsid w:val="00425395"/>
    <w:rsid w:val="004357F7"/>
    <w:rsid w:val="00463DD7"/>
    <w:rsid w:val="004C5740"/>
    <w:rsid w:val="004D3C4A"/>
    <w:rsid w:val="004E58BE"/>
    <w:rsid w:val="004F61D7"/>
    <w:rsid w:val="00533AE2"/>
    <w:rsid w:val="0055389F"/>
    <w:rsid w:val="0057163E"/>
    <w:rsid w:val="00597D67"/>
    <w:rsid w:val="005B1B7A"/>
    <w:rsid w:val="006049AA"/>
    <w:rsid w:val="00622991"/>
    <w:rsid w:val="00622A54"/>
    <w:rsid w:val="006266A4"/>
    <w:rsid w:val="00644195"/>
    <w:rsid w:val="00645486"/>
    <w:rsid w:val="006506A9"/>
    <w:rsid w:val="0065740B"/>
    <w:rsid w:val="00657515"/>
    <w:rsid w:val="00675168"/>
    <w:rsid w:val="00683351"/>
    <w:rsid w:val="00683560"/>
    <w:rsid w:val="00694BAA"/>
    <w:rsid w:val="006F1537"/>
    <w:rsid w:val="00721096"/>
    <w:rsid w:val="00725CFA"/>
    <w:rsid w:val="00732609"/>
    <w:rsid w:val="00733594"/>
    <w:rsid w:val="00745EA8"/>
    <w:rsid w:val="00747FED"/>
    <w:rsid w:val="00762003"/>
    <w:rsid w:val="00786DD7"/>
    <w:rsid w:val="00791CAA"/>
    <w:rsid w:val="007B79A5"/>
    <w:rsid w:val="007C133A"/>
    <w:rsid w:val="007D0D94"/>
    <w:rsid w:val="007D1DAB"/>
    <w:rsid w:val="00804F4C"/>
    <w:rsid w:val="0084675E"/>
    <w:rsid w:val="00851A0A"/>
    <w:rsid w:val="00866CAA"/>
    <w:rsid w:val="00871967"/>
    <w:rsid w:val="00876B4F"/>
    <w:rsid w:val="00882DEA"/>
    <w:rsid w:val="00894F53"/>
    <w:rsid w:val="008B253E"/>
    <w:rsid w:val="008B7DA6"/>
    <w:rsid w:val="008C772C"/>
    <w:rsid w:val="008D26CA"/>
    <w:rsid w:val="00907B7A"/>
    <w:rsid w:val="00910392"/>
    <w:rsid w:val="009128DB"/>
    <w:rsid w:val="00935A64"/>
    <w:rsid w:val="00936F21"/>
    <w:rsid w:val="009610ED"/>
    <w:rsid w:val="00972D24"/>
    <w:rsid w:val="00974998"/>
    <w:rsid w:val="009C296B"/>
    <w:rsid w:val="009C4B2F"/>
    <w:rsid w:val="009C5C49"/>
    <w:rsid w:val="009D3FFC"/>
    <w:rsid w:val="00A113C8"/>
    <w:rsid w:val="00A46A7E"/>
    <w:rsid w:val="00A546C3"/>
    <w:rsid w:val="00A8472E"/>
    <w:rsid w:val="00AA7957"/>
    <w:rsid w:val="00AC7EDE"/>
    <w:rsid w:val="00AF1772"/>
    <w:rsid w:val="00AF527A"/>
    <w:rsid w:val="00AF676A"/>
    <w:rsid w:val="00B2311F"/>
    <w:rsid w:val="00B57949"/>
    <w:rsid w:val="00B64647"/>
    <w:rsid w:val="00B75102"/>
    <w:rsid w:val="00B80DCB"/>
    <w:rsid w:val="00B83994"/>
    <w:rsid w:val="00BB0513"/>
    <w:rsid w:val="00BB285A"/>
    <w:rsid w:val="00C01EB5"/>
    <w:rsid w:val="00C1574E"/>
    <w:rsid w:val="00C43C43"/>
    <w:rsid w:val="00C56099"/>
    <w:rsid w:val="00C57180"/>
    <w:rsid w:val="00C810D3"/>
    <w:rsid w:val="00C84797"/>
    <w:rsid w:val="00C95CEC"/>
    <w:rsid w:val="00D00FA9"/>
    <w:rsid w:val="00D53894"/>
    <w:rsid w:val="00E325C1"/>
    <w:rsid w:val="00E4188C"/>
    <w:rsid w:val="00E73DEA"/>
    <w:rsid w:val="00EB5886"/>
    <w:rsid w:val="00ED7150"/>
    <w:rsid w:val="00EE70ED"/>
    <w:rsid w:val="00EF17A0"/>
    <w:rsid w:val="00F21606"/>
    <w:rsid w:val="00F2322B"/>
    <w:rsid w:val="00F2480F"/>
    <w:rsid w:val="00F2665C"/>
    <w:rsid w:val="00F51AB6"/>
    <w:rsid w:val="00F542B2"/>
    <w:rsid w:val="00F566A8"/>
    <w:rsid w:val="00F6140A"/>
    <w:rsid w:val="00F63389"/>
    <w:rsid w:val="00F72DE9"/>
    <w:rsid w:val="00F83B3E"/>
    <w:rsid w:val="00F87314"/>
    <w:rsid w:val="00F93517"/>
    <w:rsid w:val="00FC284D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62040-D9E9-4424-AFC1-EAA11753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E206C"/>
    <w:rPr>
      <w:b/>
      <w:bCs/>
      <w:sz w:val="20"/>
    </w:rPr>
  </w:style>
  <w:style w:type="character" w:customStyle="1" w:styleId="GvdeMetniChar">
    <w:name w:val="Gövde Metni Char"/>
    <w:basedOn w:val="VarsaylanParagrafYazTipi"/>
    <w:link w:val="GvdeMetni"/>
    <w:rsid w:val="002E206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rsid w:val="002E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2E206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2E206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2E20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B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B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D4B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4B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4B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4B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ddeT">
    <w:name w:val="Madde_T"/>
    <w:basedOn w:val="ListeParagraf"/>
    <w:qFormat/>
    <w:rsid w:val="00221A1C"/>
    <w:pPr>
      <w:numPr>
        <w:numId w:val="1"/>
      </w:numPr>
      <w:tabs>
        <w:tab w:val="num" w:pos="360"/>
      </w:tabs>
      <w:spacing w:after="120"/>
      <w:ind w:left="720" w:firstLine="0"/>
      <w:contextualSpacing w:val="0"/>
    </w:pPr>
    <w:rPr>
      <w:rFonts w:eastAsia="Calibri"/>
      <w:color w:val="000000"/>
      <w:lang w:eastAsia="en-US" w:bidi="en-US"/>
    </w:rPr>
  </w:style>
  <w:style w:type="paragraph" w:styleId="ListeParagraf">
    <w:name w:val="List Paragraph"/>
    <w:basedOn w:val="Normal"/>
    <w:uiPriority w:val="34"/>
    <w:qFormat/>
    <w:rsid w:val="0022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39928-3AB6-490D-AAD4-54C41BDCA8E8}"/>
</file>

<file path=customXml/itemProps2.xml><?xml version="1.0" encoding="utf-8"?>
<ds:datastoreItem xmlns:ds="http://schemas.openxmlformats.org/officeDocument/2006/customXml" ds:itemID="{B06DEBB9-4F6A-4B32-B9D1-8EE9DAD27A45}"/>
</file>

<file path=customXml/itemProps3.xml><?xml version="1.0" encoding="utf-8"?>
<ds:datastoreItem xmlns:ds="http://schemas.openxmlformats.org/officeDocument/2006/customXml" ds:itemID="{EE01F03E-4616-467B-855A-E6F7E0D74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Vahdettin poyraz</dc:creator>
  <cp:lastModifiedBy>Funda GURLEYEN KURU</cp:lastModifiedBy>
  <cp:revision>2</cp:revision>
  <cp:lastPrinted>2017-05-03T11:18:00Z</cp:lastPrinted>
  <dcterms:created xsi:type="dcterms:W3CDTF">2020-06-15T14:50:00Z</dcterms:created>
  <dcterms:modified xsi:type="dcterms:W3CDTF">2020-06-15T14:50:00Z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